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12B" w:rsidRPr="00C0387C" w:rsidRDefault="0026612B" w:rsidP="0026612B">
      <w:pPr>
        <w:pStyle w:val="a9"/>
        <w:keepNext/>
        <w:tabs>
          <w:tab w:val="left" w:pos="284"/>
        </w:tabs>
        <w:spacing w:after="0"/>
        <w:contextualSpacing/>
        <w:rPr>
          <w:bCs/>
          <w:color w:val="000000"/>
          <w:sz w:val="26"/>
          <w:szCs w:val="26"/>
        </w:rPr>
      </w:pPr>
      <w:r w:rsidRPr="00C0387C">
        <w:rPr>
          <w:bCs/>
          <w:color w:val="000000"/>
          <w:sz w:val="26"/>
          <w:szCs w:val="26"/>
        </w:rPr>
        <w:t>УТВЕРЖДАЮ:</w:t>
      </w:r>
    </w:p>
    <w:p w:rsidR="0026612B" w:rsidRDefault="0026612B" w:rsidP="0026612B">
      <w:pPr>
        <w:keepNext/>
        <w:contextualSpacing/>
        <w:rPr>
          <w:bCs/>
          <w:sz w:val="26"/>
          <w:szCs w:val="26"/>
        </w:rPr>
      </w:pPr>
      <w:r>
        <w:rPr>
          <w:bCs/>
          <w:sz w:val="26"/>
          <w:szCs w:val="26"/>
        </w:rPr>
        <w:t>Начальник управления правового обеспечения</w:t>
      </w:r>
    </w:p>
    <w:p w:rsidR="0026612B" w:rsidRDefault="0026612B" w:rsidP="0026612B">
      <w:pPr>
        <w:keepNext/>
        <w:contextualSpacing/>
        <w:rPr>
          <w:bCs/>
          <w:sz w:val="26"/>
          <w:szCs w:val="26"/>
        </w:rPr>
      </w:pPr>
      <w:r>
        <w:rPr>
          <w:bCs/>
          <w:sz w:val="26"/>
          <w:szCs w:val="26"/>
        </w:rPr>
        <w:t>филиала ПАО «МРСК Центра» - «Костромаэнерго»</w:t>
      </w:r>
    </w:p>
    <w:p w:rsidR="0026612B" w:rsidRDefault="0026612B" w:rsidP="0026612B">
      <w:pPr>
        <w:keepNext/>
        <w:contextualSpacing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</w:t>
      </w:r>
    </w:p>
    <w:p w:rsidR="0026612B" w:rsidRDefault="0026612B" w:rsidP="0026612B">
      <w:pPr>
        <w:keepNext/>
        <w:contextualSpacing/>
        <w:rPr>
          <w:sz w:val="26"/>
          <w:szCs w:val="26"/>
        </w:rPr>
      </w:pPr>
      <w:r w:rsidRPr="00C0387C">
        <w:rPr>
          <w:bCs/>
          <w:sz w:val="26"/>
          <w:szCs w:val="26"/>
        </w:rPr>
        <w:t>________________ /</w:t>
      </w:r>
      <w:r>
        <w:rPr>
          <w:sz w:val="26"/>
          <w:szCs w:val="26"/>
        </w:rPr>
        <w:t>Смирнов А.В./</w:t>
      </w:r>
    </w:p>
    <w:p w:rsidR="0026612B" w:rsidRPr="00C0387C" w:rsidRDefault="0026612B" w:rsidP="0026612B">
      <w:pPr>
        <w:keepNext/>
        <w:contextualSpacing/>
        <w:rPr>
          <w:sz w:val="26"/>
          <w:szCs w:val="26"/>
        </w:rPr>
      </w:pPr>
    </w:p>
    <w:p w:rsidR="00233DEA" w:rsidRDefault="0026612B" w:rsidP="0026612B">
      <w:pPr>
        <w:contextualSpacing/>
      </w:pPr>
      <w:r>
        <w:t>___      ___________  2021 г.</w:t>
      </w:r>
    </w:p>
    <w:p w:rsidR="0026612B" w:rsidRDefault="0026612B" w:rsidP="0026612B">
      <w:pPr>
        <w:contextualSpacing/>
      </w:pPr>
    </w:p>
    <w:p w:rsidR="0026612B" w:rsidRPr="00B703B5" w:rsidRDefault="0026612B" w:rsidP="0026612B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B703B5">
        <w:rPr>
          <w:b/>
        </w:rPr>
        <w:t>ТЕХНИЧЕСКОЕ ЗАДАНИЕ</w:t>
      </w:r>
    </w:p>
    <w:p w:rsidR="0026612B" w:rsidRPr="00B703B5" w:rsidRDefault="0074212C" w:rsidP="0026612B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A078A9">
        <w:rPr>
          <w:sz w:val="26"/>
          <w:szCs w:val="26"/>
        </w:rPr>
        <w:t>на оказание услуг</w:t>
      </w:r>
      <w:r>
        <w:rPr>
          <w:sz w:val="26"/>
          <w:szCs w:val="26"/>
        </w:rPr>
        <w:t xml:space="preserve"> по</w:t>
      </w:r>
      <w:r w:rsidRPr="00A078A9">
        <w:rPr>
          <w:sz w:val="26"/>
          <w:szCs w:val="26"/>
        </w:rPr>
        <w:t xml:space="preserve"> описанию местоположения границ  охранных зон</w:t>
      </w:r>
      <w:r>
        <w:rPr>
          <w:sz w:val="26"/>
          <w:szCs w:val="26"/>
        </w:rPr>
        <w:t xml:space="preserve"> </w:t>
      </w:r>
      <w:r w:rsidRPr="00A078A9">
        <w:rPr>
          <w:sz w:val="26"/>
          <w:szCs w:val="26"/>
        </w:rPr>
        <w:t>объектов электросетевого хозяйства</w:t>
      </w:r>
      <w:r>
        <w:rPr>
          <w:sz w:val="26"/>
          <w:szCs w:val="26"/>
        </w:rPr>
        <w:t xml:space="preserve"> в целях</w:t>
      </w:r>
      <w:r w:rsidRPr="00A078A9">
        <w:rPr>
          <w:sz w:val="26"/>
          <w:szCs w:val="26"/>
        </w:rPr>
        <w:t xml:space="preserve"> внесени</w:t>
      </w:r>
      <w:r>
        <w:rPr>
          <w:sz w:val="26"/>
          <w:szCs w:val="26"/>
        </w:rPr>
        <w:t>я</w:t>
      </w:r>
      <w:r w:rsidRPr="00A078A9">
        <w:rPr>
          <w:sz w:val="26"/>
          <w:szCs w:val="26"/>
        </w:rPr>
        <w:t xml:space="preserve"> сведений в </w:t>
      </w:r>
      <w:r>
        <w:rPr>
          <w:sz w:val="26"/>
          <w:szCs w:val="26"/>
        </w:rPr>
        <w:t xml:space="preserve">Единый </w:t>
      </w:r>
      <w:r w:rsidRPr="00A078A9">
        <w:rPr>
          <w:sz w:val="26"/>
          <w:szCs w:val="26"/>
        </w:rPr>
        <w:t xml:space="preserve">государственный </w:t>
      </w:r>
      <w:r>
        <w:rPr>
          <w:sz w:val="26"/>
          <w:szCs w:val="26"/>
        </w:rPr>
        <w:t>реестр</w:t>
      </w:r>
      <w:r w:rsidRPr="00A078A9">
        <w:rPr>
          <w:sz w:val="26"/>
          <w:szCs w:val="26"/>
        </w:rPr>
        <w:t xml:space="preserve"> недвижимости</w:t>
      </w:r>
    </w:p>
    <w:p w:rsidR="0026612B" w:rsidRPr="00B703B5" w:rsidRDefault="0026612B" w:rsidP="0026612B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26612B" w:rsidRPr="00B703B5" w:rsidRDefault="0026612B" w:rsidP="0026612B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B703B5">
        <w:rPr>
          <w:rFonts w:ascii="Times New Roman" w:hAnsi="Times New Roman"/>
          <w:b/>
          <w:sz w:val="24"/>
          <w:szCs w:val="24"/>
        </w:rPr>
        <w:t xml:space="preserve">1. Объект услуг: </w:t>
      </w:r>
      <w:r w:rsidR="00B32FD4" w:rsidRPr="00B32FD4">
        <w:rPr>
          <w:rFonts w:ascii="Times New Roman" w:hAnsi="Times New Roman"/>
          <w:sz w:val="24"/>
          <w:szCs w:val="24"/>
        </w:rPr>
        <w:t>Установление зон с особыми условиями использования территорий - охранных  зон объектов электросетевого хозяйства</w:t>
      </w:r>
      <w:r w:rsidRPr="00B703B5">
        <w:rPr>
          <w:rFonts w:ascii="Times New Roman" w:hAnsi="Times New Roman"/>
          <w:sz w:val="24"/>
          <w:szCs w:val="24"/>
        </w:rPr>
        <w:t>.</w:t>
      </w:r>
    </w:p>
    <w:p w:rsidR="0026612B" w:rsidRPr="00B703B5" w:rsidRDefault="0026612B" w:rsidP="0026612B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26612B" w:rsidRDefault="0026612B" w:rsidP="00B560AF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B703B5">
        <w:rPr>
          <w:rFonts w:ascii="Times New Roman" w:hAnsi="Times New Roman"/>
          <w:b/>
          <w:sz w:val="24"/>
          <w:szCs w:val="24"/>
        </w:rPr>
        <w:t xml:space="preserve">2. Сведения об объектах: </w:t>
      </w:r>
      <w:proofErr w:type="gramStart"/>
      <w:r w:rsidR="00B32FD4" w:rsidRPr="00B32FD4">
        <w:rPr>
          <w:rFonts w:ascii="Times New Roman" w:hAnsi="Times New Roman"/>
          <w:sz w:val="24"/>
          <w:szCs w:val="24"/>
        </w:rPr>
        <w:t xml:space="preserve">Объекты электросетевого хозяйства </w:t>
      </w:r>
      <w:r w:rsidRPr="00B703B5">
        <w:rPr>
          <w:rFonts w:ascii="Times New Roman" w:hAnsi="Times New Roman"/>
          <w:sz w:val="24"/>
          <w:szCs w:val="24"/>
        </w:rPr>
        <w:t xml:space="preserve">Заказчика (диспетчерское наименование, </w:t>
      </w:r>
      <w:r w:rsidR="00B560AF">
        <w:rPr>
          <w:rFonts w:ascii="Times New Roman" w:hAnsi="Times New Roman"/>
          <w:sz w:val="24"/>
          <w:szCs w:val="24"/>
        </w:rPr>
        <w:t>номер ОС</w:t>
      </w:r>
      <w:r w:rsidRPr="00B703B5">
        <w:rPr>
          <w:rFonts w:ascii="Times New Roman" w:hAnsi="Times New Roman"/>
          <w:sz w:val="24"/>
          <w:szCs w:val="24"/>
        </w:rPr>
        <w:t>,  наименование по бухгалтерскому учету, протяженность, количество</w:t>
      </w:r>
      <w:r w:rsidR="00B560AF">
        <w:rPr>
          <w:rFonts w:ascii="Times New Roman" w:hAnsi="Times New Roman"/>
          <w:sz w:val="24"/>
          <w:szCs w:val="24"/>
        </w:rPr>
        <w:t>, дата ввода в эксплуатацию</w:t>
      </w:r>
      <w:r w:rsidRPr="00B703B5">
        <w:rPr>
          <w:rFonts w:ascii="Times New Roman" w:hAnsi="Times New Roman"/>
          <w:sz w:val="24"/>
          <w:szCs w:val="24"/>
        </w:rPr>
        <w:t>), перечень которых определен в приложени</w:t>
      </w:r>
      <w:r w:rsidR="00B560AF">
        <w:rPr>
          <w:rFonts w:ascii="Times New Roman" w:hAnsi="Times New Roman"/>
          <w:sz w:val="24"/>
          <w:szCs w:val="24"/>
        </w:rPr>
        <w:t>ях</w:t>
      </w:r>
      <w:r w:rsidRPr="00B703B5">
        <w:rPr>
          <w:rFonts w:ascii="Times New Roman" w:hAnsi="Times New Roman"/>
          <w:sz w:val="24"/>
          <w:szCs w:val="24"/>
        </w:rPr>
        <w:t xml:space="preserve"> № </w:t>
      </w:r>
      <w:r w:rsidR="00B560AF">
        <w:rPr>
          <w:rFonts w:ascii="Times New Roman" w:hAnsi="Times New Roman"/>
          <w:sz w:val="24"/>
          <w:szCs w:val="24"/>
        </w:rPr>
        <w:t>1</w:t>
      </w:r>
      <w:r w:rsidR="00921E4A">
        <w:rPr>
          <w:rFonts w:ascii="Times New Roman" w:hAnsi="Times New Roman"/>
          <w:sz w:val="24"/>
          <w:szCs w:val="24"/>
        </w:rPr>
        <w:t>,2,</w:t>
      </w:r>
      <w:r w:rsidR="00B560AF">
        <w:rPr>
          <w:rFonts w:ascii="Times New Roman" w:hAnsi="Times New Roman"/>
          <w:sz w:val="24"/>
          <w:szCs w:val="24"/>
        </w:rPr>
        <w:t>3</w:t>
      </w:r>
      <w:r w:rsidRPr="00B703B5">
        <w:rPr>
          <w:rFonts w:ascii="Times New Roman" w:hAnsi="Times New Roman"/>
          <w:sz w:val="24"/>
          <w:szCs w:val="24"/>
        </w:rPr>
        <w:t xml:space="preserve"> к </w:t>
      </w:r>
      <w:r w:rsidR="00B0488E">
        <w:rPr>
          <w:rFonts w:ascii="Times New Roman" w:hAnsi="Times New Roman"/>
          <w:sz w:val="24"/>
          <w:szCs w:val="24"/>
        </w:rPr>
        <w:t xml:space="preserve">данному техническому заданию </w:t>
      </w:r>
      <w:r w:rsidR="005C3CBF" w:rsidRPr="005C3CBF">
        <w:rPr>
          <w:rFonts w:ascii="Times New Roman" w:hAnsi="Times New Roman"/>
          <w:sz w:val="24"/>
          <w:szCs w:val="24"/>
        </w:rPr>
        <w:t>на 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 (далее – ЕГРН)</w:t>
      </w:r>
      <w:r w:rsidRPr="00B703B5">
        <w:rPr>
          <w:rFonts w:ascii="Times New Roman" w:hAnsi="Times New Roman"/>
          <w:sz w:val="24"/>
          <w:szCs w:val="24"/>
        </w:rPr>
        <w:t>.</w:t>
      </w:r>
      <w:proofErr w:type="gramEnd"/>
    </w:p>
    <w:p w:rsidR="00B0488E" w:rsidRPr="00B703B5" w:rsidRDefault="00B0488E" w:rsidP="00B0488E">
      <w:pPr>
        <w:pStyle w:val="Pre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03B5">
        <w:rPr>
          <w:rFonts w:ascii="Times New Roman" w:hAnsi="Times New Roman" w:cs="Times New Roman"/>
          <w:sz w:val="24"/>
          <w:szCs w:val="24"/>
        </w:rPr>
        <w:t xml:space="preserve">Общий объем услуг: </w:t>
      </w:r>
      <w:r w:rsidR="00C46D21">
        <w:rPr>
          <w:rFonts w:ascii="Times New Roman" w:hAnsi="Times New Roman" w:cs="Times New Roman"/>
          <w:sz w:val="24"/>
          <w:szCs w:val="24"/>
        </w:rPr>
        <w:t>ЛЭП</w:t>
      </w:r>
      <w:r w:rsidRPr="00B703B5">
        <w:rPr>
          <w:rFonts w:ascii="Times New Roman" w:hAnsi="Times New Roman" w:cs="Times New Roman"/>
          <w:sz w:val="24"/>
          <w:szCs w:val="24"/>
        </w:rPr>
        <w:t xml:space="preserve"> – </w:t>
      </w:r>
      <w:r w:rsidR="00C46D21">
        <w:rPr>
          <w:rFonts w:ascii="Times New Roman" w:hAnsi="Times New Roman" w:cs="Times New Roman"/>
          <w:sz w:val="24"/>
          <w:szCs w:val="24"/>
        </w:rPr>
        <w:t>975,96</w:t>
      </w:r>
      <w:r w:rsidRPr="00B703B5">
        <w:rPr>
          <w:rFonts w:ascii="Times New Roman" w:hAnsi="Times New Roman" w:cs="Times New Roman"/>
          <w:sz w:val="24"/>
          <w:szCs w:val="24"/>
        </w:rPr>
        <w:t xml:space="preserve"> км, количество линий – </w:t>
      </w:r>
      <w:r w:rsidR="00C46D21">
        <w:rPr>
          <w:rFonts w:ascii="Times New Roman" w:hAnsi="Times New Roman" w:cs="Times New Roman"/>
          <w:sz w:val="24"/>
          <w:szCs w:val="24"/>
        </w:rPr>
        <w:t>3535</w:t>
      </w:r>
      <w:r w:rsidRPr="00B703B5">
        <w:rPr>
          <w:rFonts w:ascii="Times New Roman" w:hAnsi="Times New Roman" w:cs="Times New Roman"/>
          <w:sz w:val="24"/>
          <w:szCs w:val="24"/>
        </w:rPr>
        <w:t xml:space="preserve"> шт., </w:t>
      </w:r>
      <w:r w:rsidR="00C46D21">
        <w:rPr>
          <w:rFonts w:ascii="Times New Roman" w:hAnsi="Times New Roman" w:cs="Times New Roman"/>
          <w:sz w:val="24"/>
          <w:szCs w:val="24"/>
        </w:rPr>
        <w:t xml:space="preserve">ТП/ПС – 1065 шт. </w:t>
      </w:r>
      <w:r w:rsidRPr="00B703B5">
        <w:rPr>
          <w:rFonts w:ascii="Times New Roman" w:hAnsi="Times New Roman" w:cs="Times New Roman"/>
          <w:sz w:val="24"/>
          <w:szCs w:val="24"/>
        </w:rPr>
        <w:t>в том числе:</w:t>
      </w:r>
    </w:p>
    <w:p w:rsidR="00C46D21" w:rsidRDefault="002974A9" w:rsidP="00B0488E">
      <w:pPr>
        <w:pStyle w:val="Pre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B0488E" w:rsidRPr="00B703B5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="00B0488E" w:rsidRPr="00B703B5">
        <w:rPr>
          <w:rFonts w:ascii="Times New Roman" w:hAnsi="Times New Roman" w:cs="Times New Roman"/>
          <w:sz w:val="24"/>
          <w:szCs w:val="24"/>
        </w:rPr>
        <w:t xml:space="preserve"> </w:t>
      </w:r>
      <w:r w:rsidR="00C46D21">
        <w:rPr>
          <w:rFonts w:ascii="Times New Roman" w:hAnsi="Times New Roman" w:cs="Times New Roman"/>
          <w:sz w:val="24"/>
          <w:szCs w:val="24"/>
        </w:rPr>
        <w:t>10/,04</w:t>
      </w:r>
      <w:r w:rsidR="00B0488E" w:rsidRPr="00B703B5">
        <w:rPr>
          <w:rFonts w:ascii="Times New Roman" w:hAnsi="Times New Roman" w:cs="Times New Roman"/>
          <w:sz w:val="24"/>
          <w:szCs w:val="24"/>
        </w:rPr>
        <w:t xml:space="preserve"> кВ – </w:t>
      </w:r>
      <w:r w:rsidR="00C46D21">
        <w:rPr>
          <w:rFonts w:ascii="Times New Roman" w:hAnsi="Times New Roman" w:cs="Times New Roman"/>
          <w:sz w:val="24"/>
          <w:szCs w:val="24"/>
        </w:rPr>
        <w:t>511,7</w:t>
      </w:r>
      <w:r w:rsidR="00B0488E" w:rsidRPr="00B703B5">
        <w:rPr>
          <w:rFonts w:ascii="Times New Roman" w:hAnsi="Times New Roman" w:cs="Times New Roman"/>
          <w:sz w:val="24"/>
          <w:szCs w:val="24"/>
        </w:rPr>
        <w:t xml:space="preserve"> км, количество линий – </w:t>
      </w:r>
      <w:r w:rsidR="00C46D21">
        <w:rPr>
          <w:rFonts w:ascii="Times New Roman" w:hAnsi="Times New Roman" w:cs="Times New Roman"/>
          <w:sz w:val="24"/>
          <w:szCs w:val="24"/>
        </w:rPr>
        <w:t xml:space="preserve">593 </w:t>
      </w:r>
      <w:r w:rsidR="00B0488E" w:rsidRPr="00B703B5">
        <w:rPr>
          <w:rFonts w:ascii="Times New Roman" w:hAnsi="Times New Roman" w:cs="Times New Roman"/>
          <w:sz w:val="24"/>
          <w:szCs w:val="24"/>
        </w:rPr>
        <w:t xml:space="preserve">шт.; </w:t>
      </w:r>
    </w:p>
    <w:p w:rsidR="00CF2B2F" w:rsidRDefault="002974A9" w:rsidP="00CF2B2F">
      <w:pPr>
        <w:pStyle w:val="Pre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0488E" w:rsidRPr="00B703B5">
        <w:rPr>
          <w:rFonts w:ascii="Times New Roman" w:hAnsi="Times New Roman" w:cs="Times New Roman"/>
          <w:sz w:val="24"/>
          <w:szCs w:val="24"/>
        </w:rPr>
        <w:t xml:space="preserve">КЛ </w:t>
      </w:r>
      <w:r w:rsidR="00C46D21">
        <w:rPr>
          <w:rFonts w:ascii="Times New Roman" w:hAnsi="Times New Roman" w:cs="Times New Roman"/>
          <w:sz w:val="24"/>
          <w:szCs w:val="24"/>
        </w:rPr>
        <w:t>6/0,4</w:t>
      </w:r>
      <w:r w:rsidR="00B0488E" w:rsidRPr="00B703B5">
        <w:rPr>
          <w:rFonts w:ascii="Times New Roman" w:hAnsi="Times New Roman" w:cs="Times New Roman"/>
          <w:sz w:val="24"/>
          <w:szCs w:val="24"/>
        </w:rPr>
        <w:t xml:space="preserve"> кВ – </w:t>
      </w:r>
      <w:r w:rsidR="00C46D21">
        <w:rPr>
          <w:rFonts w:ascii="Times New Roman" w:hAnsi="Times New Roman" w:cs="Times New Roman"/>
          <w:sz w:val="24"/>
          <w:szCs w:val="24"/>
        </w:rPr>
        <w:t>464,26</w:t>
      </w:r>
      <w:r w:rsidR="00B0488E" w:rsidRPr="00B703B5">
        <w:rPr>
          <w:rFonts w:ascii="Times New Roman" w:hAnsi="Times New Roman" w:cs="Times New Roman"/>
          <w:sz w:val="24"/>
          <w:szCs w:val="24"/>
        </w:rPr>
        <w:t xml:space="preserve"> км, количество линий </w:t>
      </w:r>
      <w:r w:rsidR="00C46D21">
        <w:rPr>
          <w:rFonts w:ascii="Times New Roman" w:hAnsi="Times New Roman" w:cs="Times New Roman"/>
          <w:sz w:val="24"/>
          <w:szCs w:val="24"/>
        </w:rPr>
        <w:t>–</w:t>
      </w:r>
      <w:r w:rsidR="00B0488E" w:rsidRPr="00B703B5">
        <w:rPr>
          <w:rFonts w:ascii="Times New Roman" w:hAnsi="Times New Roman" w:cs="Times New Roman"/>
          <w:sz w:val="24"/>
          <w:szCs w:val="24"/>
        </w:rPr>
        <w:t xml:space="preserve"> </w:t>
      </w:r>
      <w:r w:rsidR="00C46D21">
        <w:rPr>
          <w:rFonts w:ascii="Times New Roman" w:hAnsi="Times New Roman" w:cs="Times New Roman"/>
          <w:sz w:val="24"/>
          <w:szCs w:val="24"/>
        </w:rPr>
        <w:t xml:space="preserve">2942 </w:t>
      </w:r>
      <w:r w:rsidR="00B0488E" w:rsidRPr="00B703B5">
        <w:rPr>
          <w:rFonts w:ascii="Times New Roman" w:hAnsi="Times New Roman" w:cs="Times New Roman"/>
          <w:sz w:val="24"/>
          <w:szCs w:val="24"/>
        </w:rPr>
        <w:t>шт.;</w:t>
      </w:r>
      <w:r w:rsidR="00CF2B2F" w:rsidRPr="00CF2B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2B2F" w:rsidRPr="00B703B5" w:rsidRDefault="00CF2B2F" w:rsidP="00CF2B2F">
      <w:pPr>
        <w:pStyle w:val="Pre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703B5">
        <w:rPr>
          <w:rFonts w:ascii="Times New Roman" w:hAnsi="Times New Roman" w:cs="Times New Roman"/>
          <w:sz w:val="24"/>
          <w:szCs w:val="24"/>
        </w:rPr>
        <w:t xml:space="preserve">ТП </w:t>
      </w:r>
      <w:r>
        <w:rPr>
          <w:rFonts w:ascii="Times New Roman" w:hAnsi="Times New Roman" w:cs="Times New Roman"/>
          <w:sz w:val="24"/>
          <w:szCs w:val="24"/>
        </w:rPr>
        <w:t>1054</w:t>
      </w:r>
      <w:r w:rsidRPr="00B703B5">
        <w:rPr>
          <w:rFonts w:ascii="Times New Roman" w:hAnsi="Times New Roman" w:cs="Times New Roman"/>
          <w:sz w:val="24"/>
          <w:szCs w:val="24"/>
        </w:rPr>
        <w:t xml:space="preserve"> шт.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0488E" w:rsidRPr="00B703B5" w:rsidRDefault="002974A9" w:rsidP="00B0488E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0488E" w:rsidRPr="00B703B5">
        <w:rPr>
          <w:rFonts w:ascii="Times New Roman" w:hAnsi="Times New Roman"/>
          <w:sz w:val="24"/>
          <w:szCs w:val="24"/>
        </w:rPr>
        <w:t xml:space="preserve">ПС </w:t>
      </w:r>
      <w:r w:rsidR="00C46D21">
        <w:rPr>
          <w:rFonts w:ascii="Times New Roman" w:hAnsi="Times New Roman"/>
          <w:sz w:val="24"/>
          <w:szCs w:val="24"/>
        </w:rPr>
        <w:t>110/35</w:t>
      </w:r>
      <w:r w:rsidR="00B0488E" w:rsidRPr="00B703B5">
        <w:rPr>
          <w:rFonts w:ascii="Times New Roman" w:hAnsi="Times New Roman"/>
          <w:sz w:val="24"/>
          <w:szCs w:val="24"/>
        </w:rPr>
        <w:t xml:space="preserve"> кВ – </w:t>
      </w:r>
      <w:r w:rsidR="00C46D21">
        <w:rPr>
          <w:rFonts w:ascii="Times New Roman" w:hAnsi="Times New Roman"/>
          <w:sz w:val="24"/>
          <w:szCs w:val="24"/>
        </w:rPr>
        <w:t>11</w:t>
      </w:r>
      <w:r w:rsidR="00B0488E" w:rsidRPr="00B703B5">
        <w:rPr>
          <w:rFonts w:ascii="Times New Roman" w:hAnsi="Times New Roman"/>
          <w:sz w:val="24"/>
          <w:szCs w:val="24"/>
        </w:rPr>
        <w:t xml:space="preserve"> шт.</w:t>
      </w:r>
    </w:p>
    <w:p w:rsidR="0026612B" w:rsidRDefault="0026612B" w:rsidP="0026612B">
      <w:pPr>
        <w:pStyle w:val="Pre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703B5">
        <w:rPr>
          <w:rFonts w:ascii="Times New Roman" w:hAnsi="Times New Roman" w:cs="Times New Roman"/>
          <w:sz w:val="24"/>
          <w:szCs w:val="24"/>
        </w:rPr>
        <w:t>Подлежат согласованию в Федеральной службе по экологическому, технологическому и атомному надзору</w:t>
      </w:r>
      <w:r w:rsidR="00A804D7">
        <w:rPr>
          <w:rFonts w:ascii="Times New Roman" w:hAnsi="Times New Roman" w:cs="Times New Roman"/>
          <w:sz w:val="24"/>
          <w:szCs w:val="24"/>
        </w:rPr>
        <w:t xml:space="preserve"> </w:t>
      </w:r>
      <w:r w:rsidR="00A804D7" w:rsidRPr="00A804D7">
        <w:rPr>
          <w:rFonts w:ascii="Times New Roman" w:hAnsi="Times New Roman" w:cs="Times New Roman"/>
          <w:sz w:val="24"/>
          <w:szCs w:val="24"/>
        </w:rPr>
        <w:t>933</w:t>
      </w:r>
      <w:r w:rsidR="00A804D7">
        <w:rPr>
          <w:rFonts w:ascii="Times New Roman" w:hAnsi="Times New Roman" w:cs="Times New Roman"/>
          <w:sz w:val="24"/>
          <w:szCs w:val="24"/>
        </w:rPr>
        <w:t xml:space="preserve"> шт.</w:t>
      </w:r>
      <w:r w:rsidR="00A804D7" w:rsidRPr="00A804D7">
        <w:t xml:space="preserve"> </w:t>
      </w:r>
      <w:r w:rsidR="00A804D7" w:rsidRPr="00A804D7">
        <w:rPr>
          <w:rFonts w:ascii="Times New Roman" w:hAnsi="Times New Roman" w:cs="Times New Roman"/>
          <w:sz w:val="24"/>
          <w:szCs w:val="24"/>
        </w:rPr>
        <w:t xml:space="preserve">ОЭСХ, </w:t>
      </w:r>
      <w:proofErr w:type="gramStart"/>
      <w:r w:rsidR="00A804D7" w:rsidRPr="00A804D7">
        <w:rPr>
          <w:rFonts w:ascii="Times New Roman" w:hAnsi="Times New Roman" w:cs="Times New Roman"/>
          <w:sz w:val="24"/>
          <w:szCs w:val="24"/>
        </w:rPr>
        <w:t>введенных</w:t>
      </w:r>
      <w:proofErr w:type="gramEnd"/>
      <w:r w:rsidR="00A804D7" w:rsidRPr="00A804D7">
        <w:rPr>
          <w:rFonts w:ascii="Times New Roman" w:hAnsi="Times New Roman" w:cs="Times New Roman"/>
          <w:sz w:val="24"/>
          <w:szCs w:val="24"/>
        </w:rPr>
        <w:t xml:space="preserve"> в эксплуатацию после 17.03.2009 года</w:t>
      </w:r>
      <w:r w:rsidR="00A804D7">
        <w:rPr>
          <w:rFonts w:ascii="Times New Roman" w:hAnsi="Times New Roman" w:cs="Times New Roman"/>
          <w:sz w:val="24"/>
          <w:szCs w:val="24"/>
        </w:rPr>
        <w:t>.</w:t>
      </w:r>
    </w:p>
    <w:p w:rsidR="004C2D85" w:rsidRPr="00B703B5" w:rsidRDefault="004C2D85" w:rsidP="0026612B">
      <w:pPr>
        <w:pStyle w:val="Pre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6612B" w:rsidRPr="00B703B5" w:rsidRDefault="008B08AD" w:rsidP="008B08AD">
      <w:pPr>
        <w:pStyle w:val="Pre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26612B" w:rsidRPr="00B703B5">
        <w:rPr>
          <w:rFonts w:ascii="Times New Roman" w:hAnsi="Times New Roman" w:cs="Times New Roman"/>
          <w:b/>
          <w:sz w:val="24"/>
          <w:szCs w:val="24"/>
        </w:rPr>
        <w:t>Предельная стоимость услуг</w:t>
      </w:r>
      <w:r w:rsidR="0026612B" w:rsidRPr="008B08A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FD3DCC" w:rsidRPr="008B08AD">
        <w:rPr>
          <w:rFonts w:ascii="Times New Roman" w:hAnsi="Times New Roman" w:cs="Times New Roman"/>
          <w:sz w:val="24"/>
          <w:szCs w:val="24"/>
        </w:rPr>
        <w:t>13 050 000,00 (Тринадцать миллионов пятьдесят</w:t>
      </w:r>
      <w:r w:rsidR="00FD3DCC" w:rsidRPr="008B08AD">
        <w:rPr>
          <w:rFonts w:ascii="Times New Roman" w:hAnsi="Times New Roman"/>
          <w:sz w:val="26"/>
          <w:szCs w:val="26"/>
        </w:rPr>
        <w:t xml:space="preserve"> тысяч) рублей</w:t>
      </w:r>
      <w:r w:rsidR="00FD3DCC" w:rsidRPr="008B08AD">
        <w:rPr>
          <w:rFonts w:ascii="Times New Roman" w:hAnsi="Times New Roman" w:cs="Times New Roman"/>
          <w:sz w:val="24"/>
          <w:szCs w:val="24"/>
        </w:rPr>
        <w:t xml:space="preserve"> 00 копеек </w:t>
      </w:r>
      <w:r w:rsidR="0026612B" w:rsidRPr="008B08AD">
        <w:rPr>
          <w:rFonts w:ascii="Times New Roman" w:hAnsi="Times New Roman" w:cs="Times New Roman"/>
          <w:sz w:val="24"/>
          <w:szCs w:val="24"/>
        </w:rPr>
        <w:t>(без учета НДС).</w:t>
      </w:r>
    </w:p>
    <w:p w:rsidR="0026612B" w:rsidRPr="00B703B5" w:rsidRDefault="0026612B" w:rsidP="0026612B">
      <w:pPr>
        <w:pStyle w:val="Pre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6612B" w:rsidRPr="00B703B5" w:rsidRDefault="0026612B" w:rsidP="0026612B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B703B5">
        <w:rPr>
          <w:rFonts w:ascii="Times New Roman" w:hAnsi="Times New Roman"/>
          <w:b/>
          <w:sz w:val="24"/>
          <w:szCs w:val="24"/>
        </w:rPr>
        <w:t xml:space="preserve">4. Условия оплаты услуг: </w:t>
      </w:r>
      <w:r w:rsidR="00B4001D" w:rsidRPr="00B4001D">
        <w:rPr>
          <w:rFonts w:ascii="Times New Roman" w:hAnsi="Times New Roman"/>
          <w:sz w:val="24"/>
          <w:szCs w:val="24"/>
        </w:rPr>
        <w:t xml:space="preserve">Оплата оказанных услуг в безналичной форме </w:t>
      </w:r>
      <w:r w:rsidR="00224FBA">
        <w:rPr>
          <w:rFonts w:ascii="Times New Roman" w:hAnsi="Times New Roman"/>
          <w:sz w:val="24"/>
          <w:szCs w:val="24"/>
        </w:rPr>
        <w:t>п</w:t>
      </w:r>
      <w:r w:rsidR="00224FBA" w:rsidRPr="00B4001D">
        <w:rPr>
          <w:rFonts w:ascii="Times New Roman" w:hAnsi="Times New Roman"/>
          <w:sz w:val="24"/>
          <w:szCs w:val="24"/>
        </w:rPr>
        <w:t xml:space="preserve">роизводится </w:t>
      </w:r>
      <w:r w:rsidR="00B4001D" w:rsidRPr="00B4001D">
        <w:rPr>
          <w:rFonts w:ascii="Times New Roman" w:hAnsi="Times New Roman"/>
          <w:sz w:val="24"/>
          <w:szCs w:val="24"/>
        </w:rPr>
        <w:t>путем перечисления денежных средств на расчетный счет Исполнителя</w:t>
      </w:r>
      <w:r w:rsidR="00F06EBF">
        <w:rPr>
          <w:rFonts w:ascii="Times New Roman" w:hAnsi="Times New Roman"/>
          <w:sz w:val="24"/>
          <w:szCs w:val="24"/>
        </w:rPr>
        <w:t xml:space="preserve"> </w:t>
      </w:r>
      <w:r w:rsidR="00B4001D" w:rsidRPr="00B4001D">
        <w:rPr>
          <w:rFonts w:ascii="Times New Roman" w:hAnsi="Times New Roman"/>
          <w:sz w:val="24"/>
          <w:szCs w:val="24"/>
        </w:rPr>
        <w:t>после передачи Исполнителем Заказчику результата оказанных услуг (документо</w:t>
      </w:r>
      <w:r w:rsidR="00E25F11">
        <w:rPr>
          <w:rFonts w:ascii="Times New Roman" w:hAnsi="Times New Roman"/>
          <w:sz w:val="24"/>
          <w:szCs w:val="24"/>
        </w:rPr>
        <w:t>в, предусмотренных пунктом 9</w:t>
      </w:r>
      <w:r w:rsidR="00B4001D" w:rsidRPr="00B4001D">
        <w:rPr>
          <w:rFonts w:ascii="Times New Roman" w:hAnsi="Times New Roman"/>
          <w:sz w:val="24"/>
          <w:szCs w:val="24"/>
        </w:rPr>
        <w:t xml:space="preserve"> </w:t>
      </w:r>
      <w:r w:rsidR="00B4001D">
        <w:rPr>
          <w:rFonts w:ascii="Times New Roman" w:hAnsi="Times New Roman"/>
          <w:sz w:val="24"/>
          <w:szCs w:val="24"/>
        </w:rPr>
        <w:t>данного т</w:t>
      </w:r>
      <w:r w:rsidR="00B4001D" w:rsidRPr="00B4001D">
        <w:rPr>
          <w:rFonts w:ascii="Times New Roman" w:hAnsi="Times New Roman"/>
          <w:sz w:val="24"/>
          <w:szCs w:val="24"/>
        </w:rPr>
        <w:t xml:space="preserve">ехнического задания) в течение </w:t>
      </w:r>
      <w:r w:rsidR="002807E9">
        <w:rPr>
          <w:rFonts w:ascii="Times New Roman" w:hAnsi="Times New Roman"/>
          <w:sz w:val="24"/>
          <w:szCs w:val="24"/>
        </w:rPr>
        <w:t>30</w:t>
      </w:r>
      <w:r w:rsidR="00B4001D" w:rsidRPr="00B4001D">
        <w:rPr>
          <w:rFonts w:ascii="Times New Roman" w:hAnsi="Times New Roman"/>
          <w:sz w:val="24"/>
          <w:szCs w:val="24"/>
        </w:rPr>
        <w:t xml:space="preserve"> (</w:t>
      </w:r>
      <w:r w:rsidR="002807E9">
        <w:rPr>
          <w:rFonts w:ascii="Times New Roman" w:hAnsi="Times New Roman"/>
          <w:sz w:val="24"/>
          <w:szCs w:val="24"/>
        </w:rPr>
        <w:t>три</w:t>
      </w:r>
      <w:r w:rsidR="00B4001D" w:rsidRPr="00B4001D">
        <w:rPr>
          <w:rFonts w:ascii="Times New Roman" w:hAnsi="Times New Roman"/>
          <w:sz w:val="24"/>
          <w:szCs w:val="24"/>
        </w:rPr>
        <w:t xml:space="preserve">дцати) </w:t>
      </w:r>
      <w:r w:rsidR="002807E9">
        <w:rPr>
          <w:rFonts w:ascii="Times New Roman" w:hAnsi="Times New Roman"/>
          <w:sz w:val="24"/>
          <w:szCs w:val="24"/>
        </w:rPr>
        <w:t>рабочих</w:t>
      </w:r>
      <w:r w:rsidR="00B4001D" w:rsidRPr="00B4001D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="00B4001D" w:rsidRPr="00B4001D">
        <w:rPr>
          <w:rFonts w:ascii="Times New Roman" w:hAnsi="Times New Roman"/>
          <w:sz w:val="24"/>
          <w:szCs w:val="24"/>
        </w:rPr>
        <w:t xml:space="preserve">дней с момента подписания акта сдачи-приемки оказанных услуг и предоставления Исполнителем счета/счета </w:t>
      </w:r>
      <w:r w:rsidR="00F06EBF">
        <w:rPr>
          <w:rFonts w:ascii="Times New Roman" w:hAnsi="Times New Roman"/>
          <w:sz w:val="24"/>
          <w:szCs w:val="24"/>
        </w:rPr>
        <w:t>–</w:t>
      </w:r>
      <w:r w:rsidR="00B4001D" w:rsidRPr="00B4001D">
        <w:rPr>
          <w:rFonts w:ascii="Times New Roman" w:hAnsi="Times New Roman"/>
          <w:sz w:val="24"/>
          <w:szCs w:val="24"/>
        </w:rPr>
        <w:t xml:space="preserve"> фактуры</w:t>
      </w:r>
      <w:r w:rsidR="00F06EBF">
        <w:rPr>
          <w:rFonts w:ascii="Times New Roman" w:hAnsi="Times New Roman"/>
          <w:sz w:val="24"/>
          <w:szCs w:val="24"/>
        </w:rPr>
        <w:t>.</w:t>
      </w:r>
    </w:p>
    <w:p w:rsidR="0026612B" w:rsidRDefault="004C2D85" w:rsidP="0026612B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4C2D85">
        <w:rPr>
          <w:rFonts w:ascii="Times New Roman" w:hAnsi="Times New Roman"/>
          <w:sz w:val="24"/>
          <w:szCs w:val="24"/>
        </w:rPr>
        <w:t xml:space="preserve">Срок оказания услуг: в течение 365 (трехсот шестидесяти пяти) дней </w:t>
      </w:r>
      <w:proofErr w:type="gramStart"/>
      <w:r w:rsidRPr="004C2D85">
        <w:rPr>
          <w:rFonts w:ascii="Times New Roman" w:hAnsi="Times New Roman"/>
          <w:sz w:val="24"/>
          <w:szCs w:val="24"/>
        </w:rPr>
        <w:t>с даты заключения</w:t>
      </w:r>
      <w:proofErr w:type="gramEnd"/>
      <w:r w:rsidRPr="004C2D85">
        <w:rPr>
          <w:rFonts w:ascii="Times New Roman" w:hAnsi="Times New Roman"/>
          <w:sz w:val="24"/>
          <w:szCs w:val="24"/>
        </w:rPr>
        <w:t xml:space="preserve"> договора.</w:t>
      </w:r>
    </w:p>
    <w:p w:rsidR="004C2D85" w:rsidRPr="00B703B5" w:rsidRDefault="004C2D85" w:rsidP="0026612B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26612B" w:rsidRPr="00B703B5" w:rsidRDefault="0026612B" w:rsidP="0026612B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B703B5">
        <w:rPr>
          <w:rFonts w:ascii="Times New Roman" w:hAnsi="Times New Roman"/>
          <w:b/>
          <w:sz w:val="24"/>
          <w:szCs w:val="24"/>
        </w:rPr>
        <w:t>5. Цель оказания услуг</w:t>
      </w:r>
      <w:r w:rsidRPr="00B703B5">
        <w:rPr>
          <w:rFonts w:ascii="Times New Roman" w:hAnsi="Times New Roman"/>
          <w:sz w:val="24"/>
          <w:szCs w:val="24"/>
        </w:rPr>
        <w:t xml:space="preserve">: </w:t>
      </w:r>
      <w:proofErr w:type="gramStart"/>
      <w:r w:rsidRPr="00B703B5">
        <w:rPr>
          <w:rFonts w:ascii="Times New Roman" w:hAnsi="Times New Roman"/>
          <w:sz w:val="24"/>
          <w:szCs w:val="24"/>
        </w:rPr>
        <w:t>Формирование и согласование  документов, содержащих текстовое и графическое описания местоположения границ зон с особыми условиями использования территорий в связи с наличием охранных зон электросетевых объектов, в формате, установленном действующим законодательством РФ, внесение сведений  о границах охранных зон объектов электросетевого хозяйства (зон с особыми условиями использования территории) в Единый государственный реестр недвижимости.</w:t>
      </w:r>
      <w:proofErr w:type="gramEnd"/>
    </w:p>
    <w:p w:rsidR="0026612B" w:rsidRPr="00B703B5" w:rsidRDefault="0026612B" w:rsidP="0026612B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26612B" w:rsidRPr="00B703B5" w:rsidRDefault="0026612B" w:rsidP="0026612B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 w:rsidRPr="00B703B5">
        <w:rPr>
          <w:rFonts w:ascii="Times New Roman" w:hAnsi="Times New Roman"/>
          <w:b/>
          <w:sz w:val="24"/>
          <w:szCs w:val="24"/>
        </w:rPr>
        <w:lastRenderedPageBreak/>
        <w:t>6. Нормативные документы:</w:t>
      </w:r>
    </w:p>
    <w:p w:rsidR="0026612B" w:rsidRPr="00B703B5" w:rsidRDefault="0026612B" w:rsidP="0026612B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B703B5">
        <w:rPr>
          <w:rFonts w:ascii="Times New Roman" w:hAnsi="Times New Roman"/>
          <w:sz w:val="24"/>
          <w:szCs w:val="24"/>
        </w:rPr>
        <w:t xml:space="preserve">     ●    Гражданский кодекс Российской Федерации;</w:t>
      </w:r>
    </w:p>
    <w:p w:rsidR="0026612B" w:rsidRPr="00B703B5" w:rsidRDefault="0026612B" w:rsidP="0026612B">
      <w:pPr>
        <w:pStyle w:val="a7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B703B5">
        <w:rPr>
          <w:rFonts w:ascii="Times New Roman" w:hAnsi="Times New Roman"/>
          <w:sz w:val="24"/>
          <w:szCs w:val="24"/>
        </w:rPr>
        <w:t>Земельный кодекс Российской Федерации;</w:t>
      </w:r>
    </w:p>
    <w:p w:rsidR="0026612B" w:rsidRPr="00B703B5" w:rsidRDefault="0026612B" w:rsidP="0026612B">
      <w:pPr>
        <w:pStyle w:val="a7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B703B5">
        <w:rPr>
          <w:rFonts w:ascii="Times New Roman" w:hAnsi="Times New Roman"/>
          <w:sz w:val="24"/>
          <w:szCs w:val="24"/>
        </w:rPr>
        <w:t>Федеральный закон от 13.07.2015 № 218-ФЗ «О государственной регистрации недвижимости»;</w:t>
      </w:r>
    </w:p>
    <w:p w:rsidR="0026612B" w:rsidRPr="00B703B5" w:rsidRDefault="0026612B" w:rsidP="0026612B">
      <w:pPr>
        <w:pStyle w:val="a7"/>
        <w:numPr>
          <w:ilvl w:val="0"/>
          <w:numId w:val="3"/>
        </w:numPr>
        <w:jc w:val="both"/>
        <w:rPr>
          <w:rFonts w:ascii="Times New Roman" w:hAnsi="Times New Roman"/>
          <w:sz w:val="24"/>
        </w:rPr>
      </w:pPr>
      <w:r w:rsidRPr="00B703B5">
        <w:rPr>
          <w:rFonts w:ascii="Times New Roman" w:hAnsi="Times New Roman"/>
          <w:sz w:val="24"/>
          <w:szCs w:val="24"/>
        </w:rPr>
        <w:t>Федеральный закон от 24.07.2007 № 221-ФЗ «О кадастровой деятельности»;</w:t>
      </w:r>
    </w:p>
    <w:p w:rsidR="0026612B" w:rsidRPr="00B703B5" w:rsidRDefault="0026612B" w:rsidP="0026612B">
      <w:pPr>
        <w:pStyle w:val="a7"/>
        <w:numPr>
          <w:ilvl w:val="0"/>
          <w:numId w:val="3"/>
        </w:numPr>
        <w:jc w:val="both"/>
        <w:rPr>
          <w:rFonts w:ascii="Times New Roman" w:hAnsi="Times New Roman"/>
          <w:sz w:val="24"/>
        </w:rPr>
      </w:pPr>
      <w:r w:rsidRPr="00B703B5">
        <w:rPr>
          <w:rFonts w:ascii="Times New Roman" w:hAnsi="Times New Roman"/>
          <w:sz w:val="24"/>
          <w:szCs w:val="24"/>
        </w:rPr>
        <w:t>Федеральный закон от 13.07.2015 № 252-ФЗ «О внесении изменений в Земельный кодекс Российской Федерации и отдельные законодательные акты Российской Федерации»;</w:t>
      </w:r>
    </w:p>
    <w:p w:rsidR="0026612B" w:rsidRPr="00B703B5" w:rsidRDefault="0026612B" w:rsidP="0026612B">
      <w:pPr>
        <w:pStyle w:val="a7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B703B5">
        <w:rPr>
          <w:rFonts w:ascii="Times New Roman" w:hAnsi="Times New Roman"/>
          <w:sz w:val="24"/>
          <w:szCs w:val="24"/>
        </w:rPr>
        <w:t>Федеральный закон от 03.08.2019 № 342-ФЗ «О внесении изменений в Градостроительный кодекс Российской Федерации и отдельные законодательные акты Российской Федерации»;</w:t>
      </w:r>
    </w:p>
    <w:p w:rsidR="0026612B" w:rsidRPr="00B703B5" w:rsidRDefault="0026612B" w:rsidP="0026612B">
      <w:pPr>
        <w:pStyle w:val="a7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B703B5">
        <w:rPr>
          <w:rFonts w:ascii="Times New Roman" w:hAnsi="Times New Roman"/>
          <w:sz w:val="24"/>
          <w:szCs w:val="24"/>
        </w:rPr>
        <w:t>Постановление Правительства РФ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</w:t>
      </w:r>
    </w:p>
    <w:p w:rsidR="0026612B" w:rsidRPr="00B703B5" w:rsidRDefault="0026612B" w:rsidP="0026612B">
      <w:pPr>
        <w:pStyle w:val="a7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B703B5">
        <w:rPr>
          <w:rFonts w:ascii="Times New Roman" w:hAnsi="Times New Roman"/>
          <w:sz w:val="24"/>
          <w:szCs w:val="24"/>
        </w:rPr>
        <w:t>Постановление Правительства РФ № 736 от 26.08.2013 «О некоторых вопросах установления охранных зон объектов электросетевого хозяйства»;</w:t>
      </w:r>
    </w:p>
    <w:p w:rsidR="0026612B" w:rsidRPr="00B703B5" w:rsidRDefault="0026612B" w:rsidP="0026612B">
      <w:pPr>
        <w:pStyle w:val="a7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B703B5">
        <w:rPr>
          <w:rFonts w:ascii="Times New Roman" w:hAnsi="Times New Roman"/>
          <w:sz w:val="24"/>
          <w:szCs w:val="24"/>
        </w:rPr>
        <w:t xml:space="preserve">Постановление Правительства РФ № 444 от 17.05.2016 «О внесении изменений в некоторые нормативные акты Правительства Российской Федерации»; </w:t>
      </w:r>
    </w:p>
    <w:p w:rsidR="0026612B" w:rsidRPr="00B703B5" w:rsidRDefault="0026612B" w:rsidP="0026612B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B703B5">
        <w:t>Приказ Ростехнадзора от 17.01.2013 N 9 «Об утверждении Порядка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хозяйства»;</w:t>
      </w:r>
    </w:p>
    <w:p w:rsidR="0026612B" w:rsidRPr="00B703B5" w:rsidRDefault="0026612B" w:rsidP="0026612B">
      <w:pPr>
        <w:pStyle w:val="a7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B703B5">
        <w:rPr>
          <w:rFonts w:ascii="Times New Roman" w:hAnsi="Times New Roman"/>
          <w:sz w:val="24"/>
          <w:szCs w:val="24"/>
        </w:rPr>
        <w:t>Приказ Минэкономразвития России от 23.11.2018 № 650 «Об установлении формы графического описания местоположения границ населенных пунктов, территориальных зон, особо охраняемых территорий, зон с особыми условиями использования территории, формы текстового описания  местоположения границ населенных пунктов, территориальных зон, требований к точности определения координат характерных точек границ населенных пунктов, территориальных зон, особо охраняемых территорий, зон с особыми условиями использования территории, формату электронного документа, содержащего</w:t>
      </w:r>
      <w:proofErr w:type="gramEnd"/>
      <w:r w:rsidRPr="00B703B5">
        <w:rPr>
          <w:rFonts w:ascii="Times New Roman" w:hAnsi="Times New Roman"/>
          <w:sz w:val="24"/>
          <w:szCs w:val="24"/>
        </w:rPr>
        <w:t xml:space="preserve"> сведения о границах населенных пунктов, территориальных зон, особо охраняемых территорий, зон с особыми условиями использования территории, и о признании утратившими силу приказов Минэкономразвития России от 23 марта 2016г. № 163 и от </w:t>
      </w:r>
      <w:r w:rsidRPr="00B703B5">
        <w:rPr>
          <w:rFonts w:ascii="Times New Roman" w:hAnsi="Times New Roman"/>
          <w:sz w:val="24"/>
          <w:szCs w:val="24"/>
        </w:rPr>
        <w:br/>
        <w:t>4 мая 2018 № 236»;</w:t>
      </w:r>
    </w:p>
    <w:p w:rsidR="0026612B" w:rsidRPr="00B703B5" w:rsidRDefault="0026612B" w:rsidP="0026612B">
      <w:pPr>
        <w:pStyle w:val="a7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B703B5">
        <w:rPr>
          <w:rFonts w:ascii="Times New Roman" w:hAnsi="Times New Roman"/>
          <w:sz w:val="24"/>
          <w:szCs w:val="24"/>
        </w:rPr>
        <w:t>Приказ Минэкономразвития России от 20.06.2016 № 378 «Об утверждении отдельных форм выписок из единого государственного реестра недвижимости, состава содержащихся в них сведений и порядка их заполнения, а также требований к формату документов, содержащих сведения единого государственного реестра недвижимости и предоставляемых в электронном виде, определении видов предоставления сведений, содержащихся в едином государственном реестре недвижимости, и о внесении изменений в порядок предоставления сведений</w:t>
      </w:r>
      <w:proofErr w:type="gramEnd"/>
      <w:r w:rsidRPr="00B703B5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B703B5">
        <w:rPr>
          <w:rFonts w:ascii="Times New Roman" w:hAnsi="Times New Roman"/>
          <w:sz w:val="24"/>
          <w:szCs w:val="24"/>
        </w:rPr>
        <w:t>содержащихся</w:t>
      </w:r>
      <w:proofErr w:type="gramEnd"/>
      <w:r w:rsidRPr="00B703B5">
        <w:rPr>
          <w:rFonts w:ascii="Times New Roman" w:hAnsi="Times New Roman"/>
          <w:sz w:val="24"/>
          <w:szCs w:val="24"/>
        </w:rPr>
        <w:t xml:space="preserve"> в едином государственном реестре недвижимости, утвержденный приказом Минэкономразвития России от 23 декабря 2015 г. № 968»;</w:t>
      </w:r>
    </w:p>
    <w:p w:rsidR="0026612B" w:rsidRPr="00B703B5" w:rsidRDefault="0026612B" w:rsidP="0026612B">
      <w:pPr>
        <w:pStyle w:val="a7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B703B5">
        <w:rPr>
          <w:rFonts w:ascii="Times New Roman" w:hAnsi="Times New Roman"/>
          <w:sz w:val="24"/>
          <w:szCs w:val="24"/>
        </w:rPr>
        <w:t>Основные положения об опорной межевой сети. ЕСДзем.02-06005-02,М, 2002;</w:t>
      </w:r>
    </w:p>
    <w:p w:rsidR="0026612B" w:rsidRPr="00B703B5" w:rsidRDefault="0026612B" w:rsidP="0026612B">
      <w:pPr>
        <w:pStyle w:val="a7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B703B5">
        <w:rPr>
          <w:rFonts w:ascii="Times New Roman" w:hAnsi="Times New Roman"/>
          <w:sz w:val="24"/>
          <w:szCs w:val="24"/>
        </w:rPr>
        <w:t>Инструкция по топографическим съемкам в масштабах 1:5000-1:500 (ГКИНП-02-033-83) утверждена ГУГК 05.10.79г. (с изменениями 1982г.);</w:t>
      </w:r>
    </w:p>
    <w:p w:rsidR="0026612B" w:rsidRPr="00B703B5" w:rsidRDefault="0026612B" w:rsidP="0026612B">
      <w:pPr>
        <w:pStyle w:val="a7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B703B5">
        <w:rPr>
          <w:rFonts w:ascii="Times New Roman" w:hAnsi="Times New Roman"/>
          <w:sz w:val="24"/>
          <w:szCs w:val="24"/>
        </w:rPr>
        <w:t>Инструкция по топографическим съемкам в масштабах 1:10000-1:25000. Полевые работы; М. Недра, 1978.</w:t>
      </w:r>
    </w:p>
    <w:p w:rsidR="0026612B" w:rsidRDefault="0026612B" w:rsidP="0026612B">
      <w:pPr>
        <w:pStyle w:val="a7"/>
        <w:ind w:left="720"/>
        <w:jc w:val="both"/>
        <w:rPr>
          <w:rFonts w:ascii="Times New Roman" w:hAnsi="Times New Roman"/>
          <w:sz w:val="24"/>
          <w:szCs w:val="24"/>
        </w:rPr>
      </w:pPr>
    </w:p>
    <w:p w:rsidR="00412B24" w:rsidRPr="00B703B5" w:rsidRDefault="00412B24" w:rsidP="0026612B">
      <w:pPr>
        <w:pStyle w:val="a7"/>
        <w:ind w:left="720"/>
        <w:jc w:val="both"/>
        <w:rPr>
          <w:rFonts w:ascii="Times New Roman" w:hAnsi="Times New Roman"/>
          <w:sz w:val="24"/>
          <w:szCs w:val="24"/>
        </w:rPr>
      </w:pPr>
    </w:p>
    <w:p w:rsidR="0026612B" w:rsidRPr="00B703B5" w:rsidRDefault="00A10002" w:rsidP="00A10002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7. </w:t>
      </w:r>
      <w:r w:rsidR="0026612B" w:rsidRPr="00B703B5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:rsidR="0026612B" w:rsidRPr="00B703B5" w:rsidRDefault="0026612B" w:rsidP="0026612B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B703B5">
        <w:rPr>
          <w:rFonts w:ascii="Times New Roman" w:hAnsi="Times New Roman"/>
          <w:sz w:val="24"/>
          <w:szCs w:val="24"/>
        </w:rPr>
        <w:t>7.1. Исполнитель самостоятельно выбирает метод определения координат характерных точек границ охранных зон, руководствуясь при этом требованиями по точности, установленными в соответствии действую</w:t>
      </w:r>
      <w:r>
        <w:rPr>
          <w:rFonts w:ascii="Times New Roman" w:hAnsi="Times New Roman"/>
          <w:sz w:val="24"/>
          <w:szCs w:val="24"/>
        </w:rPr>
        <w:t>щим нормативным регулированием.</w:t>
      </w:r>
      <w:r w:rsidRPr="00B703B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Pr="00B703B5">
        <w:rPr>
          <w:rFonts w:ascii="Times New Roman" w:hAnsi="Times New Roman"/>
          <w:sz w:val="24"/>
          <w:szCs w:val="24"/>
        </w:rPr>
        <w:t>о итогам выполнения геодезических измерений получает необходимые данные для формирования описаний местоположения  границ охранных зон. Характерные точки должны быть отсняты на каждой опоре.</w:t>
      </w:r>
    </w:p>
    <w:p w:rsidR="0026612B" w:rsidRPr="00B703B5" w:rsidRDefault="0026612B" w:rsidP="0026612B">
      <w:pPr>
        <w:jc w:val="both"/>
      </w:pPr>
      <w:r w:rsidRPr="00B703B5">
        <w:t>7.2. Формат электронного документа, содержащего сведения о границах охранной зоны, должен соответствовать формату, установленному федеральным органом исполнительной власти, уполномоченным на осуществление функций по нормативно-правовому регулированию в сфере ведения Единого государственного реестра недвижимости (далее – ЕГРН), осуществления кадастрового учета и кадастровой деятельности на момент внесения сведений о границах охранных зон в ЕГРН.</w:t>
      </w:r>
    </w:p>
    <w:p w:rsidR="0026612B" w:rsidRPr="00B703B5" w:rsidRDefault="0026612B" w:rsidP="0026612B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B703B5">
        <w:rPr>
          <w:rFonts w:ascii="Times New Roman" w:hAnsi="Times New Roman"/>
          <w:sz w:val="24"/>
          <w:szCs w:val="24"/>
        </w:rPr>
        <w:t xml:space="preserve">7.3. </w:t>
      </w:r>
      <w:proofErr w:type="gramStart"/>
      <w:r w:rsidRPr="00B703B5">
        <w:rPr>
          <w:rFonts w:ascii="Times New Roman" w:hAnsi="Times New Roman"/>
          <w:sz w:val="24"/>
          <w:szCs w:val="24"/>
        </w:rPr>
        <w:t>Согласование Исполнителем границ охранных зон объектов электросетевого хозяйства (при необходимости) осуществляется с учетом требований Постановления Правительства РФ № 736 от 26.08.2013 «О некоторых вопросах установления охранных зон объектов электросетевого хозяйства», Постановления Правительства РФ № 444 от 17.05.2016 «О внесении изменений в некоторые нормативные акты Правительства Российской Федерации» и приказа Ростехнадзора от 17.01.2013 № 9 «Об утверждении Порядка согласования Федеральной службой по экологическому, технологическому</w:t>
      </w:r>
      <w:proofErr w:type="gramEnd"/>
      <w:r w:rsidRPr="00B703B5">
        <w:rPr>
          <w:rFonts w:ascii="Times New Roman" w:hAnsi="Times New Roman"/>
          <w:sz w:val="24"/>
          <w:szCs w:val="24"/>
        </w:rPr>
        <w:t xml:space="preserve"> и атомному надзору границ охранных зон в отношении объектов электросетевого хозяйства».  </w:t>
      </w:r>
    </w:p>
    <w:p w:rsidR="0026612B" w:rsidRPr="00B703B5" w:rsidRDefault="0026612B" w:rsidP="0026612B">
      <w:pPr>
        <w:autoSpaceDE w:val="0"/>
        <w:autoSpaceDN w:val="0"/>
        <w:adjustRightInd w:val="0"/>
        <w:jc w:val="both"/>
      </w:pPr>
      <w:r w:rsidRPr="00B703B5">
        <w:t xml:space="preserve">7.4. </w:t>
      </w:r>
      <w:proofErr w:type="gramStart"/>
      <w:r w:rsidRPr="00B703B5">
        <w:t>В целях согласования с территориальным органом Ростехнадзора границ охранных зон линейных объектов, введенных в эксплуатацию после вступления в силу Постановления Правительства Российской Федерации от 24.02.2009 № 160, Исполнитель подготавливает текстовое и графическое описания местоположения границ такой зоны, перечень координат характерных точек ее границ в формате, утвержденном действующим законодательством на момент согласования,  с отображением границы охранной зоны (подлинник и копию), а также</w:t>
      </w:r>
      <w:proofErr w:type="gramEnd"/>
      <w:r w:rsidRPr="00B703B5">
        <w:t xml:space="preserve">, по требованию Заказчика,  подготавливает на бумажном носителе документ, который визуально воспроизводит вышеуказанные сведения о границах охранной зоны и на графической части которого красными сплошными линиями нанесены такие границы. </w:t>
      </w:r>
    </w:p>
    <w:p w:rsidR="0026612B" w:rsidRPr="00B703B5" w:rsidRDefault="0026612B" w:rsidP="0026612B">
      <w:pPr>
        <w:autoSpaceDE w:val="0"/>
        <w:autoSpaceDN w:val="0"/>
        <w:adjustRightInd w:val="0"/>
        <w:jc w:val="both"/>
      </w:pPr>
      <w:r w:rsidRPr="00B703B5">
        <w:t>Заказчик представляет Исполнителю:</w:t>
      </w:r>
    </w:p>
    <w:p w:rsidR="0026612B" w:rsidRPr="00B703B5" w:rsidRDefault="0026612B" w:rsidP="0026612B">
      <w:pPr>
        <w:autoSpaceDE w:val="0"/>
        <w:autoSpaceDN w:val="0"/>
        <w:adjustRightInd w:val="0"/>
        <w:jc w:val="both"/>
      </w:pPr>
      <w:r w:rsidRPr="00B703B5">
        <w:t>- заявление о согласовании границ охранных зон ОЭСХ;</w:t>
      </w:r>
    </w:p>
    <w:p w:rsidR="0026612B" w:rsidRPr="00B703B5" w:rsidRDefault="0026612B" w:rsidP="0026612B">
      <w:pPr>
        <w:autoSpaceDE w:val="0"/>
        <w:autoSpaceDN w:val="0"/>
        <w:adjustRightInd w:val="0"/>
        <w:jc w:val="both"/>
      </w:pPr>
      <w:r w:rsidRPr="00B703B5">
        <w:t>- опись документов, представленных для согласования границ охранных ОЭСХ;</w:t>
      </w:r>
    </w:p>
    <w:p w:rsidR="0026612B" w:rsidRPr="00B703B5" w:rsidRDefault="0026612B" w:rsidP="0026612B">
      <w:pPr>
        <w:autoSpaceDE w:val="0"/>
        <w:autoSpaceDN w:val="0"/>
        <w:adjustRightInd w:val="0"/>
        <w:jc w:val="both"/>
        <w:outlineLvl w:val="0"/>
      </w:pPr>
      <w:r w:rsidRPr="00B703B5">
        <w:t>- сведения, подтверждающие наличие записи о государственной регистрации прав на объект недвижимости. При их отсутствии, в том числе, в случае если такие права не зарегистрированы в ЕГРН, представляются копии документов, подтверждающих право собственности или иное законное основание владения ОЭСХ;</w:t>
      </w:r>
    </w:p>
    <w:p w:rsidR="0026612B" w:rsidRPr="00B703B5" w:rsidRDefault="0026612B" w:rsidP="0026612B">
      <w:pPr>
        <w:autoSpaceDE w:val="0"/>
        <w:autoSpaceDN w:val="0"/>
        <w:adjustRightInd w:val="0"/>
        <w:jc w:val="both"/>
        <w:outlineLvl w:val="0"/>
      </w:pPr>
      <w:r w:rsidRPr="00B703B5">
        <w:t xml:space="preserve"> - информацию о технических характеристиках ОЭСХ, в </w:t>
      </w:r>
      <w:proofErr w:type="gramStart"/>
      <w:r w:rsidRPr="00B703B5">
        <w:t>отношении</w:t>
      </w:r>
      <w:proofErr w:type="gramEnd"/>
      <w:r w:rsidRPr="00B703B5">
        <w:t xml:space="preserve"> которого устанавливается охранная зона.</w:t>
      </w:r>
    </w:p>
    <w:p w:rsidR="0026612B" w:rsidRPr="00B703B5" w:rsidRDefault="0026612B" w:rsidP="0026612B">
      <w:pPr>
        <w:autoSpaceDE w:val="0"/>
        <w:autoSpaceDN w:val="0"/>
        <w:adjustRightInd w:val="0"/>
        <w:jc w:val="both"/>
      </w:pPr>
      <w:r w:rsidRPr="00B703B5">
        <w:t xml:space="preserve">7.5. </w:t>
      </w:r>
      <w:proofErr w:type="gramStart"/>
      <w:r w:rsidRPr="00B703B5">
        <w:t>В дальнейшем территориальное управление Ростехнадзора в течение 5 рабочих дней после регистрации решения территориального органа о согласовании границ охранной зоны направляет в Федеральную службу государственной регистрации, кадастра и картографии документ, воспроизводящий сведения, содержащиеся в решении о согласовании границ охранной зоны в отношении отдельных ОЭСХ, включая их наименование и содержание ограничений использования объектов недвижимости в их границах, с приложением текстового и</w:t>
      </w:r>
      <w:proofErr w:type="gramEnd"/>
      <w:r w:rsidRPr="00B703B5">
        <w:t xml:space="preserve"> графического описаний местоположения границ такой зоны, а также перечня координат характерных точек этих границ в системе координат, установленной для ведения ЕГРН, на основании которого указанный федеральный орган исполнительной власти принимает решение о внесении в ЕГРН сведений о границах охранной зоны.</w:t>
      </w:r>
    </w:p>
    <w:p w:rsidR="0026612B" w:rsidRPr="00B703B5" w:rsidRDefault="0026612B" w:rsidP="0026612B">
      <w:pPr>
        <w:autoSpaceDE w:val="0"/>
        <w:autoSpaceDN w:val="0"/>
        <w:adjustRightInd w:val="0"/>
        <w:jc w:val="both"/>
      </w:pPr>
      <w:r w:rsidRPr="00B703B5">
        <w:lastRenderedPageBreak/>
        <w:t xml:space="preserve">7.6. </w:t>
      </w:r>
      <w:proofErr w:type="gramStart"/>
      <w:r w:rsidRPr="00B703B5">
        <w:t>В случае издания уполномоченными органами подзаконных актов, предусмотренных  Федеральным законом от 03.08.2018 N 342-ФЗ «О внесении изменений в Градостроительный кодекс Российской Федерации и отдельные законодательные акты Российской Федерации», иным образом регулирующих порядок установления зон с особыми условиями использования территорий и/или оформление материалов по описанию границ охранных зон ОЭСХ, Исполнитель прямо и полностью руководствуется нормами таких нормативно-правовых актов, дополнительных согласований</w:t>
      </w:r>
      <w:proofErr w:type="gramEnd"/>
      <w:r w:rsidRPr="00B703B5">
        <w:t xml:space="preserve"> с Заказчиком, в этом случае, не требуется и условия заключенного договора пересмотру не подлежат.</w:t>
      </w:r>
    </w:p>
    <w:p w:rsidR="00A10002" w:rsidRPr="00B703B5" w:rsidRDefault="00A10002" w:rsidP="0026612B">
      <w:pPr>
        <w:autoSpaceDE w:val="0"/>
        <w:autoSpaceDN w:val="0"/>
        <w:adjustRightInd w:val="0"/>
        <w:jc w:val="both"/>
      </w:pPr>
    </w:p>
    <w:p w:rsidR="0026612B" w:rsidRPr="00B703B5" w:rsidRDefault="00A10002" w:rsidP="00A10002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8. </w:t>
      </w:r>
      <w:r w:rsidR="0026612B" w:rsidRPr="00B703B5">
        <w:rPr>
          <w:rFonts w:ascii="Times New Roman" w:hAnsi="Times New Roman"/>
          <w:b/>
          <w:sz w:val="24"/>
          <w:szCs w:val="24"/>
        </w:rPr>
        <w:t>Содержание услуг, оказываемых Исполнителем:</w:t>
      </w:r>
    </w:p>
    <w:p w:rsidR="0026612B" w:rsidRPr="00B703B5" w:rsidRDefault="0026612B" w:rsidP="0026612B">
      <w:pPr>
        <w:jc w:val="both"/>
        <w:rPr>
          <w:bCs/>
        </w:rPr>
      </w:pPr>
      <w:r w:rsidRPr="00B703B5">
        <w:rPr>
          <w:bCs/>
        </w:rPr>
        <w:t>8.1. Анализ представленных Заказчиком  исходных документов и материалов, включая:</w:t>
      </w:r>
    </w:p>
    <w:p w:rsidR="0026612B" w:rsidRPr="00B703B5" w:rsidRDefault="0026612B" w:rsidP="0026612B">
      <w:pPr>
        <w:jc w:val="both"/>
        <w:rPr>
          <w:bCs/>
        </w:rPr>
      </w:pPr>
      <w:r w:rsidRPr="00B703B5">
        <w:rPr>
          <w:bCs/>
        </w:rPr>
        <w:t xml:space="preserve">- </w:t>
      </w:r>
      <w:r w:rsidRPr="00B703B5">
        <w:t xml:space="preserve">документов, подтверждающие право собственности или иное законное основание владения объектом электросетевого хозяйства, техническую документацию на объекты электросетевого хозяйства (технические паспорта, </w:t>
      </w:r>
      <w:proofErr w:type="spellStart"/>
      <w:r w:rsidRPr="00B703B5">
        <w:t>поопорные</w:t>
      </w:r>
      <w:proofErr w:type="spellEnd"/>
      <w:r w:rsidRPr="00B703B5">
        <w:t xml:space="preserve"> схемы, межевые планы, кадастровые паспорта (выписки), кадастровые планы территорий и т.п., при наличии у Заказчика). Уточнение местоположения ОЭСХ, согласование порядка проведения полевых измерений и доступа к объектам кадастровых инженеров в этих целях, проведение инструктажа по мерам безопасности в ходе проведения мероприятий. </w:t>
      </w:r>
    </w:p>
    <w:p w:rsidR="0026612B" w:rsidRPr="00B703B5" w:rsidRDefault="0026612B" w:rsidP="0026612B">
      <w:pPr>
        <w:tabs>
          <w:tab w:val="decimal" w:pos="1080"/>
        </w:tabs>
        <w:jc w:val="both"/>
        <w:rPr>
          <w:rFonts w:eastAsiaTheme="minorEastAsia"/>
        </w:rPr>
      </w:pPr>
      <w:r w:rsidRPr="00B703B5">
        <w:rPr>
          <w:bCs/>
        </w:rPr>
        <w:t xml:space="preserve">8.2. </w:t>
      </w:r>
      <w:r w:rsidRPr="00B703B5">
        <w:rPr>
          <w:rFonts w:eastAsiaTheme="minorEastAsia"/>
        </w:rPr>
        <w:t xml:space="preserve">Сбор (получение), изучение и анализ имеющихся картографических материалов на район, аэрофотосъемочных материалов, геодезических данных, а также материалов  ранее выполненных проектно-изыскательских, землеустроительных и иных видов работ (межевые дела, материалы инвентаризации и т.д.), получение (актуализация) кадастровых планов территории. Рекогносцировка района мероприятий и объектов. </w:t>
      </w:r>
      <w:r w:rsidRPr="00B703B5">
        <w:rPr>
          <w:bCs/>
        </w:rPr>
        <w:t>П</w:t>
      </w:r>
      <w:r w:rsidRPr="00B703B5">
        <w:rPr>
          <w:color w:val="000000"/>
        </w:rPr>
        <w:t>олучение в соответствующих территориальных органах государственной власти и организациях необходимых сведений из ЕГРН, сведений о пунктах ГГС и/или ОМС, картографической основы и иных документов, необходимых для осуществления мероприятий, п</w:t>
      </w:r>
      <w:r w:rsidRPr="00B703B5">
        <w:t>олучение у Заказчика услуг материалов, необходимых для представления в управление Ростехнадзора в целях согласования границ охранных зон (при необходимости).</w:t>
      </w:r>
    </w:p>
    <w:p w:rsidR="0026612B" w:rsidRPr="00B703B5" w:rsidRDefault="0026612B" w:rsidP="0026612B">
      <w:pPr>
        <w:jc w:val="both"/>
        <w:rPr>
          <w:color w:val="000000"/>
        </w:rPr>
      </w:pPr>
      <w:r w:rsidRPr="00B703B5">
        <w:rPr>
          <w:color w:val="000000"/>
        </w:rPr>
        <w:t xml:space="preserve">8.3. </w:t>
      </w:r>
      <w:proofErr w:type="gramStart"/>
      <w:r w:rsidRPr="00B703B5">
        <w:t>При оказании услуг по установлению зон с особыми условиями использования территорий - охранных зон ОЭСХ Исполнителем обеспечивается (в том числе, но не ограничиваясь:</w:t>
      </w:r>
      <w:proofErr w:type="gramEnd"/>
    </w:p>
    <w:p w:rsidR="0026612B" w:rsidRPr="00B703B5" w:rsidRDefault="0026612B" w:rsidP="0026612B">
      <w:pPr>
        <w:jc w:val="both"/>
      </w:pPr>
      <w:proofErr w:type="gramStart"/>
      <w:r w:rsidRPr="00B703B5">
        <w:rPr>
          <w:color w:val="000000"/>
        </w:rPr>
        <w:t xml:space="preserve">- Осуществление мероприятий на местности в целях определения местоположения границ охранных зон путем определения координат центров опор воздушных линий электропередачи, координат трасс кабельных вставок воздушных линий электропередачи/кабельных линий, </w:t>
      </w:r>
      <w:r w:rsidRPr="00B703B5">
        <w:t xml:space="preserve">координат проекций на земную поверхность точек крепления крайних проводов к траверсам опор воздушных линий электропередачи, характерных точек границ распределительных устройств и подстанций и </w:t>
      </w:r>
      <w:r w:rsidRPr="00B703B5">
        <w:rPr>
          <w:color w:val="000000"/>
        </w:rPr>
        <w:t>характерных точек границ охранной зоны, с точностью, удовлетворяющей нормативным</w:t>
      </w:r>
      <w:proofErr w:type="gramEnd"/>
      <w:r w:rsidRPr="00B703B5">
        <w:rPr>
          <w:color w:val="000000"/>
        </w:rPr>
        <w:t xml:space="preserve"> требованиям к точности определения координат, в целях </w:t>
      </w:r>
      <w:proofErr w:type="gramStart"/>
      <w:r w:rsidRPr="00B703B5">
        <w:rPr>
          <w:color w:val="000000"/>
        </w:rPr>
        <w:t>определения местоположения границ охранных зон объектов</w:t>
      </w:r>
      <w:proofErr w:type="gramEnd"/>
      <w:r w:rsidRPr="00B703B5">
        <w:rPr>
          <w:color w:val="000000"/>
        </w:rPr>
        <w:t xml:space="preserve"> электросетевого хозяйства. В</w:t>
      </w:r>
      <w:r w:rsidRPr="00B703B5">
        <w:t>ычисление площадей охранных зон объектов электросетевого хозяйства.</w:t>
      </w:r>
      <w:r w:rsidRPr="00B703B5">
        <w:rPr>
          <w:color w:val="000000"/>
        </w:rPr>
        <w:t xml:space="preserve"> </w:t>
      </w:r>
      <w:proofErr w:type="gramStart"/>
      <w:r w:rsidRPr="00B703B5">
        <w:rPr>
          <w:color w:val="000000"/>
        </w:rPr>
        <w:t xml:space="preserve">Подготовка и согласование с Заказчиком схемы охранной зоны объекта электросетевого хозяйства, составленной на планово-картографическом материале, на которой должны быть отображены объекты местности, опоры  (с указанием их номеров), подстанции и распределительные устройства, трассы кабельных вставок, </w:t>
      </w:r>
      <w:r w:rsidRPr="00B703B5">
        <w:t>обозначены границы административно-территориальных образований, границы и кадастровые номера земельных участков, сведения о которых внесены в ЕГРН (если границы отдельных частей ОЗ пересекают границы указанных земельных участков</w:t>
      </w:r>
      <w:proofErr w:type="gramEnd"/>
      <w:r w:rsidRPr="00B703B5">
        <w:t xml:space="preserve">), </w:t>
      </w:r>
      <w:r w:rsidRPr="00B703B5">
        <w:rPr>
          <w:color w:val="000000"/>
        </w:rPr>
        <w:t xml:space="preserve">а также красными сплошными линиями должны быть нанесены границы охранной зоны и её характерные точки (с указанием их номеров). </w:t>
      </w:r>
      <w:r w:rsidRPr="00B703B5">
        <w:t xml:space="preserve">Схема границ охраной зоны должна быть оформлена в масштабе, обеспечивающем читаемость местоположения характерных точек границ объекта. При невозможности отображения в масштабе схемы отдельных характерных точек границ допускается отображать их местоположение с использованием </w:t>
      </w:r>
      <w:r w:rsidRPr="00B703B5">
        <w:lastRenderedPageBreak/>
        <w:t>выносок, оформляемых, в том числе, на отдельных листах. Схема границ должна быть согласована исполнителем (кадастровым инженером) с начальником РЭС/ПО Заказчика (путем ее визирования либо письмом о согласовании).</w:t>
      </w:r>
    </w:p>
    <w:p w:rsidR="0026612B" w:rsidRPr="00B703B5" w:rsidRDefault="0026612B" w:rsidP="0026612B">
      <w:pPr>
        <w:jc w:val="both"/>
        <w:rPr>
          <w:color w:val="000000"/>
        </w:rPr>
      </w:pPr>
      <w:r w:rsidRPr="00B703B5">
        <w:rPr>
          <w:color w:val="000000"/>
        </w:rPr>
        <w:t>     - Направление комплекта документов в соответствующий территориальный орган Ростехнадзора для согласования границ охранных зон (при необходимости, в соответствии с п.7.3.- 7.4.).</w:t>
      </w:r>
    </w:p>
    <w:p w:rsidR="0026612B" w:rsidRPr="00B703B5" w:rsidRDefault="0026612B" w:rsidP="0026612B">
      <w:pPr>
        <w:jc w:val="both"/>
      </w:pPr>
      <w:r w:rsidRPr="00B703B5">
        <w:rPr>
          <w:color w:val="000000"/>
        </w:rPr>
        <w:t xml:space="preserve">         </w:t>
      </w:r>
      <w:proofErr w:type="gramStart"/>
      <w:r w:rsidRPr="00B703B5">
        <w:rPr>
          <w:color w:val="000000"/>
        </w:rPr>
        <w:t>- Передача через территориальный орган Ростехнадзора (для объектов, введенных в эксплуатацию</w:t>
      </w:r>
      <w:r w:rsidRPr="00B703B5">
        <w:t xml:space="preserve"> после вступления в силу постановления Правительства Российской Федерации № 160)</w:t>
      </w:r>
      <w:r w:rsidRPr="00B703B5">
        <w:rPr>
          <w:color w:val="000000"/>
        </w:rPr>
        <w:t xml:space="preserve"> или непосредственно в орган кадастрового учета</w:t>
      </w:r>
      <w:r w:rsidRPr="00B703B5">
        <w:rPr>
          <w:b/>
          <w:color w:val="000000"/>
        </w:rPr>
        <w:t xml:space="preserve"> </w:t>
      </w:r>
      <w:r w:rsidRPr="00B703B5">
        <w:rPr>
          <w:color w:val="000000"/>
        </w:rPr>
        <w:t>документов</w:t>
      </w:r>
      <w:r w:rsidRPr="00B703B5">
        <w:t>, содержащих текстовое и графическое описания местоположения границ зон с особыми условиями использования территорий – охранных зон ОЭСХ, в формате, установленном действующим законодательством РФ на момент внесения сведений о границах  таких зон в ЕГРН.</w:t>
      </w:r>
      <w:proofErr w:type="gramEnd"/>
    </w:p>
    <w:p w:rsidR="0026612B" w:rsidRPr="00B703B5" w:rsidRDefault="0026612B" w:rsidP="0026612B">
      <w:pPr>
        <w:jc w:val="both"/>
      </w:pPr>
    </w:p>
    <w:p w:rsidR="0026612B" w:rsidRPr="00B703B5" w:rsidRDefault="0026612B" w:rsidP="00E722AE">
      <w:pPr>
        <w:jc w:val="both"/>
        <w:rPr>
          <w:b/>
        </w:rPr>
      </w:pPr>
      <w:r w:rsidRPr="00B703B5">
        <w:rPr>
          <w:color w:val="000000"/>
        </w:rPr>
        <w:t>8.4. Подготовка документов</w:t>
      </w:r>
      <w:r w:rsidRPr="00B703B5">
        <w:t xml:space="preserve">, содержащих текстовое и графическое описания местоположения границ зон с особыми условиями использования территорий – охранных зон объектов электросетевого хозяйства, </w:t>
      </w:r>
      <w:r w:rsidRPr="00B703B5">
        <w:rPr>
          <w:lang w:val="x-none" w:eastAsia="x-none"/>
        </w:rPr>
        <w:t>перечень координат характерных точек границ таких зон</w:t>
      </w:r>
      <w:r w:rsidRPr="00B703B5">
        <w:t xml:space="preserve"> в формате, </w:t>
      </w:r>
      <w:r w:rsidRPr="00B703B5">
        <w:rPr>
          <w:lang w:val="x-none" w:eastAsia="x-none"/>
        </w:rPr>
        <w:t xml:space="preserve">установленном действующим законодательством РФ на момент внесения сведений о границах таких зонах в </w:t>
      </w:r>
      <w:r w:rsidRPr="00B703B5">
        <w:t>ЕГРН</w:t>
      </w:r>
      <w:r w:rsidRPr="00B703B5">
        <w:rPr>
          <w:b/>
        </w:rPr>
        <w:t>.</w:t>
      </w:r>
    </w:p>
    <w:p w:rsidR="0026612B" w:rsidRPr="00B703B5" w:rsidRDefault="0026612B" w:rsidP="0026612B">
      <w:pPr>
        <w:jc w:val="both"/>
        <w:rPr>
          <w:color w:val="000000"/>
        </w:rPr>
      </w:pPr>
      <w:r w:rsidRPr="00B703B5">
        <w:rPr>
          <w:color w:val="000000"/>
        </w:rPr>
        <w:t>     Направление комплекта документов в соответствующий территориальный орган Ростехнадзора для согласования границ охранных зон (при необходимости, в соответствии с п.6.4.- 6.5.).</w:t>
      </w:r>
    </w:p>
    <w:p w:rsidR="0026612B" w:rsidRPr="00B703B5" w:rsidRDefault="0026612B" w:rsidP="0026612B">
      <w:pPr>
        <w:jc w:val="both"/>
      </w:pPr>
      <w:r w:rsidRPr="00B703B5">
        <w:rPr>
          <w:color w:val="000000"/>
        </w:rPr>
        <w:t xml:space="preserve">8.5. </w:t>
      </w:r>
      <w:proofErr w:type="gramStart"/>
      <w:r w:rsidRPr="00B703B5">
        <w:rPr>
          <w:color w:val="000000"/>
        </w:rPr>
        <w:t>Передача через территориальный орган Ростехнадзора (для объектов, введенных в эксплуатацию</w:t>
      </w:r>
      <w:r w:rsidRPr="00B703B5">
        <w:t xml:space="preserve"> после вступления в силу постановления Правительства Российской Федерации № 160)</w:t>
      </w:r>
      <w:r w:rsidRPr="00B703B5">
        <w:rPr>
          <w:color w:val="000000"/>
        </w:rPr>
        <w:t xml:space="preserve"> или непосредственно в орган кадастрового учета</w:t>
      </w:r>
      <w:r w:rsidRPr="00B703B5">
        <w:rPr>
          <w:b/>
          <w:color w:val="000000"/>
        </w:rPr>
        <w:t xml:space="preserve"> </w:t>
      </w:r>
      <w:r w:rsidRPr="00B703B5">
        <w:rPr>
          <w:color w:val="000000"/>
        </w:rPr>
        <w:t>документов</w:t>
      </w:r>
      <w:r w:rsidRPr="00B703B5">
        <w:t>, содержащих текстовое и графическое описания местоположения границ зон с особыми условиями использования территорий – охранных зон ОЭСХ, в формате, установленном действующим законодательством РФ на момент внесения сведений о границах  таких зон в ЕГРН.</w:t>
      </w:r>
      <w:proofErr w:type="gramEnd"/>
    </w:p>
    <w:p w:rsidR="0026612B" w:rsidRPr="00B703B5" w:rsidRDefault="0026612B" w:rsidP="0026612B">
      <w:pPr>
        <w:jc w:val="both"/>
      </w:pPr>
    </w:p>
    <w:p w:rsidR="0026612B" w:rsidRPr="00E722AE" w:rsidRDefault="00E722AE" w:rsidP="00E722AE">
      <w:pPr>
        <w:jc w:val="both"/>
        <w:rPr>
          <w:b/>
        </w:rPr>
      </w:pPr>
      <w:r>
        <w:rPr>
          <w:b/>
        </w:rPr>
        <w:t xml:space="preserve">9. </w:t>
      </w:r>
      <w:r w:rsidR="0026612B" w:rsidRPr="00E722AE">
        <w:rPr>
          <w:b/>
        </w:rPr>
        <w:t>Предоставляемые Исполнителем документы:</w:t>
      </w:r>
    </w:p>
    <w:p w:rsidR="0026612B" w:rsidRPr="00B703B5" w:rsidRDefault="0026612B" w:rsidP="002661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03B5">
        <w:rPr>
          <w:rFonts w:ascii="Times New Roman" w:hAnsi="Times New Roman" w:cs="Times New Roman"/>
          <w:sz w:val="24"/>
          <w:szCs w:val="24"/>
        </w:rPr>
        <w:t>Результатом оказания услуг является передача Исполнителем Заказчику и принятие Заказчиком следующих документов, форма которых должна соответствовать требованиям, установленным законодательством, действующим на момент оказания услуг:</w:t>
      </w:r>
    </w:p>
    <w:p w:rsidR="0026612B" w:rsidRPr="00B703B5" w:rsidRDefault="0026612B" w:rsidP="002661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703B5">
        <w:rPr>
          <w:rFonts w:ascii="Times New Roman" w:hAnsi="Times New Roman" w:cs="Times New Roman"/>
          <w:i/>
          <w:sz w:val="24"/>
          <w:szCs w:val="24"/>
        </w:rPr>
        <w:t>на бумажных носителях</w:t>
      </w:r>
      <w:r w:rsidRPr="00B703B5">
        <w:rPr>
          <w:rFonts w:ascii="Times New Roman" w:hAnsi="Times New Roman" w:cs="Times New Roman"/>
          <w:sz w:val="24"/>
          <w:szCs w:val="24"/>
        </w:rPr>
        <w:t xml:space="preserve"> – документы о границах охранных зон в отношении каждого ОЭСХ Заказчика (экземпляр Заказчика), подготовленные в  соответствии с требованиями действующего законодательства, решения об установлении, изменении зон</w:t>
      </w:r>
      <w:r w:rsidRPr="00B703B5">
        <w:rPr>
          <w:rFonts w:ascii="Times New Roman" w:hAnsi="Times New Roman" w:cs="Times New Roman"/>
          <w:strike/>
          <w:sz w:val="24"/>
          <w:szCs w:val="24"/>
        </w:rPr>
        <w:t xml:space="preserve"> </w:t>
      </w:r>
      <w:r w:rsidRPr="00B703B5">
        <w:rPr>
          <w:rFonts w:ascii="Times New Roman" w:hAnsi="Times New Roman" w:cs="Times New Roman"/>
          <w:sz w:val="24"/>
          <w:szCs w:val="24"/>
        </w:rPr>
        <w:t xml:space="preserve">с особыми условиями использования территории  - границ охранных зон ОЭСХ Заказчика (при необходимости); </w:t>
      </w:r>
      <w:r w:rsidRPr="00B703B5">
        <w:rPr>
          <w:rFonts w:ascii="Times New Roman" w:hAnsi="Times New Roman" w:cs="Times New Roman"/>
          <w:color w:val="000000"/>
          <w:sz w:val="24"/>
          <w:szCs w:val="24"/>
        </w:rPr>
        <w:t xml:space="preserve">схемы охранных зон ОЭСХ, согласованные </w:t>
      </w:r>
      <w:r w:rsidRPr="00B703B5">
        <w:rPr>
          <w:rFonts w:ascii="Times New Roman" w:hAnsi="Times New Roman" w:cs="Times New Roman"/>
          <w:sz w:val="24"/>
          <w:szCs w:val="24"/>
        </w:rPr>
        <w:t>с РЭС/</w:t>
      </w:r>
      <w:proofErr w:type="gramStart"/>
      <w:r w:rsidRPr="00B703B5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B703B5">
        <w:rPr>
          <w:rFonts w:ascii="Times New Roman" w:hAnsi="Times New Roman" w:cs="Times New Roman"/>
          <w:sz w:val="24"/>
          <w:szCs w:val="24"/>
        </w:rPr>
        <w:t xml:space="preserve">; уведомления органа кадастрового учета о внесении </w:t>
      </w:r>
      <w:proofErr w:type="gramStart"/>
      <w:r w:rsidRPr="00B703B5">
        <w:rPr>
          <w:rFonts w:ascii="Times New Roman" w:hAnsi="Times New Roman" w:cs="Times New Roman"/>
          <w:sz w:val="24"/>
          <w:szCs w:val="24"/>
        </w:rPr>
        <w:t>сведений</w:t>
      </w:r>
      <w:proofErr w:type="gramEnd"/>
      <w:r w:rsidRPr="00B703B5">
        <w:rPr>
          <w:rFonts w:ascii="Times New Roman" w:hAnsi="Times New Roman" w:cs="Times New Roman"/>
          <w:sz w:val="24"/>
          <w:szCs w:val="24"/>
        </w:rPr>
        <w:t xml:space="preserve"> о границах охранных зон ОЭСХ в документы ЕГРН или выписку о зоне с особыми условиями использования территории или письменное подтверждение Исполнителя о проведении учетных действий в ЕГРН в отношении охранных зон ОЭСХ Заказчика, с указанием реестрового идентификационного номера охранной зоны,;</w:t>
      </w:r>
    </w:p>
    <w:p w:rsidR="0026612B" w:rsidRPr="00B703B5" w:rsidRDefault="0026612B" w:rsidP="0026612B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B703B5">
        <w:rPr>
          <w:rFonts w:ascii="Times New Roman" w:hAnsi="Times New Roman"/>
          <w:i/>
          <w:sz w:val="24"/>
          <w:szCs w:val="24"/>
        </w:rPr>
        <w:t>- на электронном носителе</w:t>
      </w:r>
      <w:r w:rsidRPr="00B703B5">
        <w:rPr>
          <w:rFonts w:ascii="Times New Roman" w:hAnsi="Times New Roman"/>
          <w:sz w:val="24"/>
          <w:szCs w:val="24"/>
        </w:rPr>
        <w:t xml:space="preserve"> - в виде копии электронного документа, предназначенного для внесения в ЕГРН сведений о зонах  с особыми условиями использования территорий - границах охранных зон ОЭСХ в электронном виде, соответствующего установленным требованиям, кроме того, в формате .</w:t>
      </w:r>
      <w:r w:rsidRPr="00B703B5">
        <w:rPr>
          <w:rFonts w:ascii="Times New Roman" w:hAnsi="Times New Roman"/>
          <w:sz w:val="24"/>
          <w:szCs w:val="24"/>
          <w:lang w:val="en-US"/>
        </w:rPr>
        <w:t>pdf</w:t>
      </w:r>
      <w:r w:rsidRPr="00B703B5">
        <w:rPr>
          <w:rFonts w:ascii="Times New Roman" w:hAnsi="Times New Roman"/>
          <w:sz w:val="24"/>
          <w:szCs w:val="24"/>
        </w:rPr>
        <w:t xml:space="preserve"> с текстовым описанием и графическими схемами, а также в формате .</w:t>
      </w:r>
      <w:proofErr w:type="spellStart"/>
      <w:r w:rsidRPr="00B703B5">
        <w:rPr>
          <w:rFonts w:ascii="Times New Roman" w:hAnsi="Times New Roman"/>
          <w:sz w:val="24"/>
          <w:szCs w:val="24"/>
          <w:lang w:val="en-US"/>
        </w:rPr>
        <w:t>dwg</w:t>
      </w:r>
      <w:proofErr w:type="spellEnd"/>
      <w:r w:rsidRPr="00B703B5">
        <w:rPr>
          <w:rFonts w:ascii="Times New Roman" w:hAnsi="Times New Roman"/>
          <w:sz w:val="24"/>
          <w:szCs w:val="24"/>
        </w:rPr>
        <w:t xml:space="preserve"> и .</w:t>
      </w:r>
      <w:proofErr w:type="spellStart"/>
      <w:r w:rsidRPr="00B703B5">
        <w:rPr>
          <w:rFonts w:ascii="Times New Roman" w:hAnsi="Times New Roman"/>
          <w:sz w:val="24"/>
          <w:szCs w:val="24"/>
          <w:lang w:val="en-US"/>
        </w:rPr>
        <w:t>wgs</w:t>
      </w:r>
      <w:proofErr w:type="spellEnd"/>
      <w:r w:rsidRPr="00B703B5">
        <w:rPr>
          <w:rFonts w:ascii="Times New Roman" w:hAnsi="Times New Roman"/>
          <w:sz w:val="24"/>
          <w:szCs w:val="24"/>
        </w:rPr>
        <w:t>.</w:t>
      </w:r>
    </w:p>
    <w:p w:rsidR="0026612B" w:rsidRDefault="0026612B" w:rsidP="0026612B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846E0A" w:rsidRPr="00B703B5" w:rsidRDefault="00846E0A" w:rsidP="0026612B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26612B" w:rsidRPr="00B703B5" w:rsidRDefault="00E722AE" w:rsidP="00E722AE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10. </w:t>
      </w:r>
      <w:r w:rsidR="0026612B" w:rsidRPr="00B703B5">
        <w:rPr>
          <w:rFonts w:ascii="Times New Roman" w:hAnsi="Times New Roman"/>
          <w:b/>
          <w:sz w:val="24"/>
          <w:szCs w:val="24"/>
        </w:rPr>
        <w:t>Нормативная оговорка (применение действующего законодательства):</w:t>
      </w:r>
    </w:p>
    <w:p w:rsidR="0026612B" w:rsidRPr="00B703B5" w:rsidRDefault="0026612B" w:rsidP="0026612B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</w:pPr>
      <w:proofErr w:type="gramStart"/>
      <w:r w:rsidRPr="00B703B5">
        <w:t>В случае изменения в период оказания услуг по Договору норм законодательства, регулирующих порядок оказания услуг, предусмотренных Договором и оформление/наименование документов,  подлежащих сдаче Исполнителем Заказчику, услуги/документация оказываются и оформляются Исполнителем с учетом требований и форматов, установленных требованиями законодательства, действующих на момент их оказания.</w:t>
      </w:r>
      <w:proofErr w:type="gramEnd"/>
      <w:r w:rsidRPr="00B703B5">
        <w:t xml:space="preserve"> Дополнительных согласований с Заказчиком в этом случае не требуется и условия заключенного Договора пересмотру не подлежат.</w:t>
      </w:r>
    </w:p>
    <w:p w:rsidR="0026612B" w:rsidRPr="00D55081" w:rsidRDefault="0026612B" w:rsidP="0026612B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</w:pPr>
    </w:p>
    <w:p w:rsidR="00EA59EA" w:rsidRDefault="00E722AE" w:rsidP="00D55081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11. </w:t>
      </w:r>
      <w:r w:rsidR="0026612B" w:rsidRPr="00D55081">
        <w:rPr>
          <w:rFonts w:ascii="Times New Roman" w:hAnsi="Times New Roman"/>
          <w:b/>
          <w:sz w:val="24"/>
          <w:szCs w:val="24"/>
        </w:rPr>
        <w:t>Контактное лицо:</w:t>
      </w:r>
      <w:r w:rsidR="00D55081" w:rsidRPr="00D55081">
        <w:rPr>
          <w:b/>
          <w:sz w:val="24"/>
          <w:szCs w:val="24"/>
        </w:rPr>
        <w:t xml:space="preserve"> </w:t>
      </w:r>
      <w:r w:rsidR="00D55081" w:rsidRPr="00D55081">
        <w:rPr>
          <w:rFonts w:ascii="Times New Roman" w:hAnsi="Times New Roman"/>
          <w:sz w:val="24"/>
          <w:szCs w:val="24"/>
        </w:rPr>
        <w:t xml:space="preserve">Ведущий специалист Управления собственностью филиала </w:t>
      </w:r>
    </w:p>
    <w:p w:rsidR="00D55081" w:rsidRPr="00D55081" w:rsidRDefault="00D55081" w:rsidP="00D5508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D55081">
        <w:rPr>
          <w:rFonts w:ascii="Times New Roman" w:hAnsi="Times New Roman"/>
          <w:sz w:val="24"/>
          <w:szCs w:val="24"/>
        </w:rPr>
        <w:t xml:space="preserve">ПАО «МРСК Центра» - «Костромаэнерго» Лебедев Роман Сергеевич </w:t>
      </w:r>
    </w:p>
    <w:p w:rsidR="0026612B" w:rsidRPr="00D55081" w:rsidRDefault="00D55081" w:rsidP="00D55081">
      <w:r w:rsidRPr="00D55081">
        <w:t>Тел</w:t>
      </w:r>
      <w:r w:rsidR="00EA59EA">
        <w:t>.</w:t>
      </w:r>
      <w:r w:rsidRPr="00D55081">
        <w:t xml:space="preserve"> </w:t>
      </w:r>
      <w:r w:rsidR="00EA59EA">
        <w:t xml:space="preserve">8 </w:t>
      </w:r>
      <w:r w:rsidRPr="00D55081">
        <w:t>(</w:t>
      </w:r>
      <w:r w:rsidR="00EA59EA">
        <w:t>910</w:t>
      </w:r>
      <w:r w:rsidRPr="00D55081">
        <w:t>)</w:t>
      </w:r>
      <w:r w:rsidR="00EA59EA">
        <w:t xml:space="preserve"> </w:t>
      </w:r>
      <w:r w:rsidRPr="00D55081">
        <w:t>9</w:t>
      </w:r>
      <w:r w:rsidR="00EA59EA">
        <w:t>50</w:t>
      </w:r>
      <w:r w:rsidRPr="00D55081">
        <w:t>-</w:t>
      </w:r>
      <w:r w:rsidR="00EA59EA">
        <w:t>11</w:t>
      </w:r>
      <w:r w:rsidRPr="00D55081">
        <w:t>-</w:t>
      </w:r>
      <w:r w:rsidR="00EA59EA">
        <w:t>4</w:t>
      </w:r>
      <w:r w:rsidRPr="00D55081">
        <w:t xml:space="preserve">6. </w:t>
      </w:r>
      <w:proofErr w:type="gramStart"/>
      <w:r w:rsidRPr="00D55081">
        <w:t>Е</w:t>
      </w:r>
      <w:proofErr w:type="gramEnd"/>
      <w:r w:rsidRPr="00D55081">
        <w:t>-</w:t>
      </w:r>
      <w:proofErr w:type="spellStart"/>
      <w:r w:rsidRPr="00D55081">
        <w:t>mail</w:t>
      </w:r>
      <w:proofErr w:type="spellEnd"/>
      <w:r w:rsidRPr="00D55081">
        <w:t xml:space="preserve">: </w:t>
      </w:r>
      <w:hyperlink r:id="rId6" w:history="1">
        <w:r w:rsidRPr="00D55081">
          <w:rPr>
            <w:rStyle w:val="ab"/>
          </w:rPr>
          <w:t>lebedev.rs@mrsk-1.ru</w:t>
        </w:r>
      </w:hyperlink>
      <w:r w:rsidRPr="00D55081">
        <w:t>.</w:t>
      </w:r>
    </w:p>
    <w:sectPr w:rsidR="0026612B" w:rsidRPr="00D550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D6E19"/>
    <w:multiLevelType w:val="hybridMultilevel"/>
    <w:tmpl w:val="7158AB4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55A73855"/>
    <w:multiLevelType w:val="hybridMultilevel"/>
    <w:tmpl w:val="03F2C5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5B143E"/>
    <w:multiLevelType w:val="multilevel"/>
    <w:tmpl w:val="C2B64F2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b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3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597"/>
    <w:rsid w:val="00224FBA"/>
    <w:rsid w:val="00233DEA"/>
    <w:rsid w:val="002578FA"/>
    <w:rsid w:val="0026612B"/>
    <w:rsid w:val="002807E9"/>
    <w:rsid w:val="002974A9"/>
    <w:rsid w:val="00374597"/>
    <w:rsid w:val="00392FC8"/>
    <w:rsid w:val="00412B24"/>
    <w:rsid w:val="004C2D85"/>
    <w:rsid w:val="005C3CBF"/>
    <w:rsid w:val="00650E1B"/>
    <w:rsid w:val="0074212C"/>
    <w:rsid w:val="007447CC"/>
    <w:rsid w:val="00846E0A"/>
    <w:rsid w:val="008B08AD"/>
    <w:rsid w:val="00921E4A"/>
    <w:rsid w:val="00A10002"/>
    <w:rsid w:val="00A804D7"/>
    <w:rsid w:val="00B0488E"/>
    <w:rsid w:val="00B32FD4"/>
    <w:rsid w:val="00B35100"/>
    <w:rsid w:val="00B4001D"/>
    <w:rsid w:val="00B560AF"/>
    <w:rsid w:val="00C46D21"/>
    <w:rsid w:val="00C85F37"/>
    <w:rsid w:val="00CF2B2F"/>
    <w:rsid w:val="00D55081"/>
    <w:rsid w:val="00E25F11"/>
    <w:rsid w:val="00E722AE"/>
    <w:rsid w:val="00EA0EA2"/>
    <w:rsid w:val="00EA59EA"/>
    <w:rsid w:val="00F06EBF"/>
    <w:rsid w:val="00FD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1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6612B"/>
    <w:pPr>
      <w:ind w:left="708" w:hanging="708"/>
      <w:jc w:val="center"/>
    </w:pPr>
  </w:style>
  <w:style w:type="character" w:customStyle="1" w:styleId="a4">
    <w:name w:val="Основной текст с отступом Знак"/>
    <w:basedOn w:val="a0"/>
    <w:link w:val="a3"/>
    <w:rsid w:val="002661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Абзац маркированнный,Нумерованый список"/>
    <w:basedOn w:val="a"/>
    <w:link w:val="a6"/>
    <w:uiPriority w:val="34"/>
    <w:qFormat/>
    <w:rsid w:val="0026612B"/>
    <w:pPr>
      <w:ind w:left="720"/>
      <w:contextualSpacing/>
    </w:pPr>
  </w:style>
  <w:style w:type="character" w:customStyle="1" w:styleId="a6">
    <w:name w:val="Абзац списка Знак"/>
    <w:aliases w:val="Абзац маркированнный Знак,Нумерованый список Знак"/>
    <w:link w:val="a5"/>
    <w:uiPriority w:val="34"/>
    <w:locked/>
    <w:rsid w:val="002661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6612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Plain Text"/>
    <w:basedOn w:val="a"/>
    <w:link w:val="a8"/>
    <w:uiPriority w:val="99"/>
    <w:rsid w:val="0026612B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uiPriority w:val="99"/>
    <w:rsid w:val="0026612B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Preformat">
    <w:name w:val="Preformat"/>
    <w:rsid w:val="0026612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ody Text"/>
    <w:basedOn w:val="a"/>
    <w:link w:val="aa"/>
    <w:rsid w:val="0026612B"/>
    <w:pPr>
      <w:spacing w:after="120"/>
    </w:pPr>
  </w:style>
  <w:style w:type="character" w:customStyle="1" w:styleId="aa">
    <w:name w:val="Основной текст Знак"/>
    <w:basedOn w:val="a0"/>
    <w:link w:val="a9"/>
    <w:rsid w:val="002661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nhideWhenUsed/>
    <w:rsid w:val="00D5508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1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6612B"/>
    <w:pPr>
      <w:ind w:left="708" w:hanging="708"/>
      <w:jc w:val="center"/>
    </w:pPr>
  </w:style>
  <w:style w:type="character" w:customStyle="1" w:styleId="a4">
    <w:name w:val="Основной текст с отступом Знак"/>
    <w:basedOn w:val="a0"/>
    <w:link w:val="a3"/>
    <w:rsid w:val="002661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Абзац маркированнный,Нумерованый список"/>
    <w:basedOn w:val="a"/>
    <w:link w:val="a6"/>
    <w:uiPriority w:val="34"/>
    <w:qFormat/>
    <w:rsid w:val="0026612B"/>
    <w:pPr>
      <w:ind w:left="720"/>
      <w:contextualSpacing/>
    </w:pPr>
  </w:style>
  <w:style w:type="character" w:customStyle="1" w:styleId="a6">
    <w:name w:val="Абзац списка Знак"/>
    <w:aliases w:val="Абзац маркированнный Знак,Нумерованый список Знак"/>
    <w:link w:val="a5"/>
    <w:uiPriority w:val="34"/>
    <w:locked/>
    <w:rsid w:val="002661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6612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Plain Text"/>
    <w:basedOn w:val="a"/>
    <w:link w:val="a8"/>
    <w:uiPriority w:val="99"/>
    <w:rsid w:val="0026612B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uiPriority w:val="99"/>
    <w:rsid w:val="0026612B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Preformat">
    <w:name w:val="Preformat"/>
    <w:rsid w:val="0026612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ody Text"/>
    <w:basedOn w:val="a"/>
    <w:link w:val="aa"/>
    <w:rsid w:val="0026612B"/>
    <w:pPr>
      <w:spacing w:after="120"/>
    </w:pPr>
  </w:style>
  <w:style w:type="character" w:customStyle="1" w:styleId="aa">
    <w:name w:val="Основной текст Знак"/>
    <w:basedOn w:val="a0"/>
    <w:link w:val="a9"/>
    <w:rsid w:val="002661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nhideWhenUsed/>
    <w:rsid w:val="00D5508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ebedev.rs@mrsk-1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6</Pages>
  <Words>2578</Words>
  <Characters>14698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lebedev.rs</dc:creator>
  <cp:keywords/>
  <dc:description/>
  <cp:lastModifiedBy>lebedev.rs</cp:lastModifiedBy>
  <cp:revision>330</cp:revision>
  <dcterms:created xsi:type="dcterms:W3CDTF">2021-01-22T07:44:00Z</dcterms:created>
  <dcterms:modified xsi:type="dcterms:W3CDTF">2021-02-03T08:14:00Z</dcterms:modified>
</cp:coreProperties>
</file>